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D822E" w14:textId="77777777" w:rsidR="00B54832" w:rsidRDefault="00276EBE">
      <w:pPr>
        <w:spacing w:after="0" w:line="350" w:lineRule="auto"/>
        <w:ind w:left="4512" w:right="4384" w:firstLine="0"/>
        <w:jc w:val="center"/>
      </w:pPr>
      <w:r>
        <w:rPr>
          <w:rFonts w:ascii="Verdana" w:eastAsia="Verdana" w:hAnsi="Verdana" w:cs="Verdana"/>
          <w:b/>
          <w:color w:val="006070"/>
          <w:sz w:val="40"/>
        </w:rPr>
        <w:t xml:space="preserve">  </w:t>
      </w:r>
    </w:p>
    <w:p w14:paraId="1B57E0E0" w14:textId="77777777" w:rsidR="00B54832" w:rsidRDefault="00276EBE">
      <w:pPr>
        <w:spacing w:after="184" w:line="259" w:lineRule="auto"/>
        <w:ind w:left="128" w:firstLine="0"/>
        <w:jc w:val="center"/>
      </w:pPr>
      <w:r>
        <w:rPr>
          <w:rFonts w:ascii="Verdana" w:eastAsia="Verdana" w:hAnsi="Verdana" w:cs="Verdana"/>
          <w:b/>
          <w:color w:val="006070"/>
          <w:sz w:val="40"/>
        </w:rPr>
        <w:t xml:space="preserve"> </w:t>
      </w:r>
    </w:p>
    <w:p w14:paraId="155AB3C4" w14:textId="77777777" w:rsidR="00B54832" w:rsidRDefault="00276EBE">
      <w:pPr>
        <w:spacing w:after="20" w:line="259" w:lineRule="auto"/>
        <w:ind w:left="0" w:right="12" w:firstLine="0"/>
        <w:jc w:val="center"/>
      </w:pPr>
      <w:r>
        <w:rPr>
          <w:rFonts w:ascii="Verdana" w:eastAsia="Verdana" w:hAnsi="Verdana" w:cs="Verdana"/>
          <w:b/>
          <w:color w:val="006070"/>
          <w:sz w:val="40"/>
        </w:rPr>
        <w:t xml:space="preserve">SERVICE LEVEL AGREEMENT </w:t>
      </w:r>
    </w:p>
    <w:p w14:paraId="53AF1721" w14:textId="77777777" w:rsidR="00B54832" w:rsidRDefault="00276EBE">
      <w:pPr>
        <w:spacing w:after="194" w:line="257" w:lineRule="auto"/>
        <w:ind w:left="10" w:right="10"/>
        <w:jc w:val="center"/>
      </w:pPr>
      <w:r>
        <w:rPr>
          <w:b/>
          <w:sz w:val="24"/>
        </w:rPr>
        <w:t xml:space="preserve">Between </w:t>
      </w:r>
    </w:p>
    <w:p w14:paraId="7F173E47" w14:textId="77777777" w:rsidR="00B54832" w:rsidRDefault="00276EBE">
      <w:pPr>
        <w:spacing w:after="194" w:line="257" w:lineRule="auto"/>
        <w:ind w:left="10" w:right="11"/>
        <w:jc w:val="center"/>
      </w:pPr>
      <w:r>
        <w:rPr>
          <w:b/>
          <w:sz w:val="24"/>
        </w:rPr>
        <w:t>The Medway School of Pharmacy (</w:t>
      </w:r>
      <w:proofErr w:type="spellStart"/>
      <w:r>
        <w:rPr>
          <w:b/>
          <w:sz w:val="24"/>
        </w:rPr>
        <w:t>MSoP</w:t>
      </w:r>
      <w:proofErr w:type="spellEnd"/>
      <w:r>
        <w:rPr>
          <w:b/>
          <w:sz w:val="24"/>
        </w:rPr>
        <w:t xml:space="preserve">) </w:t>
      </w:r>
    </w:p>
    <w:p w14:paraId="39BD1C36" w14:textId="77777777" w:rsidR="00B54832" w:rsidRDefault="00276EBE">
      <w:pPr>
        <w:spacing w:after="194" w:line="257" w:lineRule="auto"/>
        <w:ind w:left="10" w:right="8"/>
        <w:jc w:val="center"/>
      </w:pPr>
      <w:r>
        <w:rPr>
          <w:b/>
          <w:sz w:val="24"/>
        </w:rPr>
        <w:t xml:space="preserve">(The University) </w:t>
      </w:r>
    </w:p>
    <w:p w14:paraId="26F0052E" w14:textId="25826D65" w:rsidR="00B54832" w:rsidRDefault="00276EBE" w:rsidP="00013BED">
      <w:pPr>
        <w:spacing w:after="194" w:line="257" w:lineRule="auto"/>
        <w:ind w:left="10" w:right="6"/>
        <w:jc w:val="center"/>
        <w:rPr>
          <w:b/>
          <w:sz w:val="24"/>
        </w:rPr>
      </w:pPr>
      <w:r>
        <w:rPr>
          <w:b/>
          <w:sz w:val="24"/>
        </w:rPr>
        <w:t>And</w:t>
      </w:r>
    </w:p>
    <w:p w14:paraId="4EBEC8A8" w14:textId="77777777" w:rsidR="004A0E3B" w:rsidRDefault="004A0E3B" w:rsidP="00013BED">
      <w:pPr>
        <w:spacing w:after="194" w:line="257" w:lineRule="auto"/>
        <w:ind w:left="10" w:right="6"/>
        <w:jc w:val="center"/>
        <w:rPr>
          <w:b/>
          <w:sz w:val="24"/>
        </w:rPr>
      </w:pPr>
    </w:p>
    <w:p w14:paraId="72D15226" w14:textId="77777777" w:rsidR="004A0E3B" w:rsidRDefault="004A0E3B" w:rsidP="00013BED">
      <w:pPr>
        <w:spacing w:after="194" w:line="257" w:lineRule="auto"/>
        <w:ind w:left="10" w:right="6"/>
        <w:jc w:val="center"/>
        <w:rPr>
          <w:b/>
          <w:sz w:val="24"/>
        </w:rPr>
      </w:pPr>
    </w:p>
    <w:p w14:paraId="153869B3" w14:textId="165A9DF0" w:rsidR="004A0E3B" w:rsidRDefault="004A0E3B" w:rsidP="00013BED">
      <w:pPr>
        <w:spacing w:after="194" w:line="257" w:lineRule="auto"/>
        <w:ind w:left="10" w:right="6"/>
        <w:jc w:val="center"/>
      </w:pPr>
      <w:r>
        <w:rPr>
          <w:b/>
          <w:sz w:val="24"/>
        </w:rPr>
        <w:t>(The Agency)</w:t>
      </w:r>
    </w:p>
    <w:p w14:paraId="46BAB530" w14:textId="77777777" w:rsidR="00B54832" w:rsidRDefault="00276EBE">
      <w:pPr>
        <w:spacing w:after="194" w:line="257" w:lineRule="auto"/>
        <w:ind w:left="10" w:right="4"/>
        <w:jc w:val="center"/>
      </w:pPr>
      <w:r>
        <w:rPr>
          <w:b/>
          <w:sz w:val="24"/>
        </w:rPr>
        <w:t xml:space="preserve">For </w:t>
      </w:r>
    </w:p>
    <w:p w14:paraId="03C5DAAB" w14:textId="77777777" w:rsidR="00B54832" w:rsidRDefault="00276EBE">
      <w:pPr>
        <w:spacing w:after="194" w:line="257" w:lineRule="auto"/>
        <w:ind w:left="10"/>
        <w:jc w:val="center"/>
      </w:pPr>
      <w:r>
        <w:rPr>
          <w:b/>
          <w:sz w:val="24"/>
        </w:rPr>
        <w:t xml:space="preserve">The Provision of Undergraduate Community and hospital Pharmacy and Prescriber Training  </w:t>
      </w:r>
    </w:p>
    <w:p w14:paraId="586278A2" w14:textId="77777777" w:rsidR="00B54832" w:rsidRDefault="00276EBE">
      <w:pPr>
        <w:spacing w:after="191" w:line="259" w:lineRule="auto"/>
        <w:ind w:left="606"/>
        <w:jc w:val="left"/>
      </w:pPr>
      <w:r>
        <w:rPr>
          <w:b/>
          <w:sz w:val="24"/>
        </w:rPr>
        <w:t xml:space="preserve">[Practices funded by HEE in agreement with The Medway School of Pharmacy] </w:t>
      </w:r>
    </w:p>
    <w:p w14:paraId="54BAC6A0" w14:textId="77777777" w:rsidR="00B54832" w:rsidRDefault="00276EBE">
      <w:pPr>
        <w:spacing w:after="169" w:line="259" w:lineRule="auto"/>
        <w:ind w:left="0" w:firstLine="0"/>
        <w:jc w:val="left"/>
      </w:pPr>
      <w:r>
        <w:rPr>
          <w:b/>
          <w:sz w:val="24"/>
        </w:rPr>
        <w:t xml:space="preserve"> </w:t>
      </w:r>
    </w:p>
    <w:p w14:paraId="1C62D7EC" w14:textId="77777777" w:rsidR="00B54832" w:rsidRDefault="00276EBE">
      <w:pPr>
        <w:spacing w:after="195" w:line="259" w:lineRule="auto"/>
        <w:ind w:left="0" w:firstLine="0"/>
        <w:jc w:val="left"/>
      </w:pPr>
      <w:r>
        <w:rPr>
          <w:b/>
        </w:rPr>
        <w:t xml:space="preserve"> </w:t>
      </w:r>
    </w:p>
    <w:p w14:paraId="17022C83" w14:textId="77777777" w:rsidR="00B54832" w:rsidRDefault="00276EBE">
      <w:pPr>
        <w:spacing w:after="190" w:line="259" w:lineRule="auto"/>
        <w:ind w:left="0" w:firstLine="0"/>
        <w:jc w:val="left"/>
      </w:pPr>
      <w:r>
        <w:rPr>
          <w:b/>
        </w:rPr>
        <w:t xml:space="preserve"> </w:t>
      </w:r>
    </w:p>
    <w:p w14:paraId="497264C5" w14:textId="77777777" w:rsidR="00B54832" w:rsidRDefault="00276EBE">
      <w:pPr>
        <w:spacing w:after="190" w:line="259" w:lineRule="auto"/>
        <w:ind w:left="0" w:firstLine="0"/>
        <w:jc w:val="left"/>
      </w:pPr>
      <w:r>
        <w:rPr>
          <w:b/>
        </w:rPr>
        <w:t xml:space="preserve"> </w:t>
      </w:r>
    </w:p>
    <w:p w14:paraId="4490C8D6" w14:textId="77777777" w:rsidR="00B54832" w:rsidRDefault="00276EBE">
      <w:pPr>
        <w:spacing w:after="195" w:line="259" w:lineRule="auto"/>
        <w:ind w:left="0" w:firstLine="0"/>
        <w:jc w:val="left"/>
      </w:pPr>
      <w:r>
        <w:rPr>
          <w:b/>
        </w:rPr>
        <w:t xml:space="preserve"> </w:t>
      </w:r>
    </w:p>
    <w:p w14:paraId="01758978" w14:textId="77777777" w:rsidR="00B54832" w:rsidRDefault="00276EBE">
      <w:pPr>
        <w:spacing w:after="190" w:line="259" w:lineRule="auto"/>
        <w:ind w:left="0" w:firstLine="0"/>
        <w:jc w:val="left"/>
      </w:pPr>
      <w:r>
        <w:rPr>
          <w:b/>
        </w:rPr>
        <w:t xml:space="preserve"> </w:t>
      </w:r>
    </w:p>
    <w:p w14:paraId="15277E43" w14:textId="77777777" w:rsidR="00B54832" w:rsidRDefault="00276EBE">
      <w:pPr>
        <w:spacing w:after="195" w:line="259" w:lineRule="auto"/>
        <w:ind w:left="0" w:firstLine="0"/>
        <w:jc w:val="left"/>
      </w:pPr>
      <w:r>
        <w:rPr>
          <w:b/>
        </w:rPr>
        <w:t xml:space="preserve"> </w:t>
      </w:r>
    </w:p>
    <w:p w14:paraId="272396A0" w14:textId="77777777" w:rsidR="00B54832" w:rsidRDefault="00276EBE">
      <w:pPr>
        <w:spacing w:after="190" w:line="259" w:lineRule="auto"/>
        <w:ind w:left="0" w:firstLine="0"/>
        <w:jc w:val="left"/>
      </w:pPr>
      <w:r>
        <w:rPr>
          <w:b/>
        </w:rPr>
        <w:t xml:space="preserve"> </w:t>
      </w:r>
    </w:p>
    <w:p w14:paraId="1B5645A4" w14:textId="77777777" w:rsidR="00B54832" w:rsidRDefault="00276EBE">
      <w:pPr>
        <w:spacing w:after="190" w:line="259" w:lineRule="auto"/>
        <w:ind w:left="0" w:firstLine="0"/>
        <w:jc w:val="left"/>
      </w:pPr>
      <w:r>
        <w:rPr>
          <w:b/>
        </w:rPr>
        <w:t xml:space="preserve"> </w:t>
      </w:r>
    </w:p>
    <w:p w14:paraId="57BA67AD" w14:textId="77777777" w:rsidR="00B54832" w:rsidRDefault="00276EBE">
      <w:pPr>
        <w:spacing w:after="195" w:line="259" w:lineRule="auto"/>
        <w:ind w:left="0" w:firstLine="0"/>
        <w:jc w:val="left"/>
      </w:pPr>
      <w:r>
        <w:rPr>
          <w:b/>
        </w:rPr>
        <w:t xml:space="preserve"> </w:t>
      </w:r>
    </w:p>
    <w:p w14:paraId="252837CC" w14:textId="77777777" w:rsidR="00B54832" w:rsidRDefault="00276EBE">
      <w:pPr>
        <w:spacing w:after="0" w:line="259" w:lineRule="auto"/>
        <w:ind w:left="0" w:firstLine="0"/>
        <w:jc w:val="left"/>
      </w:pPr>
      <w:r>
        <w:rPr>
          <w:b/>
        </w:rPr>
        <w:t xml:space="preserve"> </w:t>
      </w:r>
    </w:p>
    <w:p w14:paraId="12F1441C" w14:textId="77777777" w:rsidR="00B54832" w:rsidRDefault="00276EBE">
      <w:pPr>
        <w:spacing w:after="195" w:line="259" w:lineRule="auto"/>
        <w:ind w:left="0" w:firstLine="0"/>
        <w:jc w:val="left"/>
      </w:pPr>
      <w:r>
        <w:rPr>
          <w:b/>
        </w:rPr>
        <w:t xml:space="preserve"> </w:t>
      </w:r>
    </w:p>
    <w:p w14:paraId="4CCEA616" w14:textId="77777777" w:rsidR="00B54832" w:rsidRDefault="00276EBE">
      <w:pPr>
        <w:spacing w:after="190" w:line="259" w:lineRule="auto"/>
        <w:ind w:left="0" w:firstLine="0"/>
        <w:jc w:val="left"/>
      </w:pPr>
      <w:r>
        <w:rPr>
          <w:b/>
        </w:rPr>
        <w:t xml:space="preserve"> </w:t>
      </w:r>
    </w:p>
    <w:p w14:paraId="2EC67183" w14:textId="77777777" w:rsidR="00B54832" w:rsidRDefault="00276EBE">
      <w:pPr>
        <w:spacing w:after="305" w:line="259" w:lineRule="auto"/>
        <w:ind w:left="0" w:firstLine="0"/>
        <w:jc w:val="left"/>
      </w:pPr>
      <w:r>
        <w:rPr>
          <w:b/>
        </w:rPr>
        <w:t xml:space="preserve"> </w:t>
      </w:r>
    </w:p>
    <w:p w14:paraId="0DFD6810" w14:textId="77777777" w:rsidR="00B54832" w:rsidRDefault="00276EBE">
      <w:pPr>
        <w:pStyle w:val="Heading1"/>
      </w:pPr>
      <w:r>
        <w:lastRenderedPageBreak/>
        <w:t xml:space="preserve">Contents </w:t>
      </w:r>
    </w:p>
    <w:p w14:paraId="4D8DED80" w14:textId="77777777" w:rsidR="00B54832" w:rsidRDefault="00276EBE">
      <w:pPr>
        <w:spacing w:after="190" w:line="259" w:lineRule="auto"/>
        <w:ind w:left="-5"/>
        <w:jc w:val="left"/>
      </w:pPr>
      <w:r>
        <w:rPr>
          <w:rFonts w:ascii="Verdana" w:eastAsia="Verdana" w:hAnsi="Verdana" w:cs="Verdana"/>
          <w:b/>
          <w:color w:val="006070"/>
          <w:sz w:val="24"/>
        </w:rPr>
        <w:t xml:space="preserve">Form of Agreement </w:t>
      </w:r>
    </w:p>
    <w:p w14:paraId="58DD3079" w14:textId="77777777" w:rsidR="00B54832" w:rsidRDefault="00276EBE">
      <w:pPr>
        <w:spacing w:after="195" w:line="259" w:lineRule="auto"/>
        <w:ind w:left="-5"/>
        <w:jc w:val="left"/>
      </w:pPr>
      <w:r>
        <w:rPr>
          <w:rFonts w:ascii="Verdana" w:eastAsia="Verdana" w:hAnsi="Verdana" w:cs="Verdana"/>
          <w:b/>
          <w:color w:val="006070"/>
          <w:sz w:val="24"/>
        </w:rPr>
        <w:t xml:space="preserve">Background and Purpose of this Agreement </w:t>
      </w:r>
    </w:p>
    <w:p w14:paraId="38997E27" w14:textId="77777777" w:rsidR="00B54832" w:rsidRDefault="00276EBE">
      <w:pPr>
        <w:pStyle w:val="Heading2"/>
        <w:spacing w:after="243"/>
        <w:ind w:left="-5"/>
      </w:pPr>
      <w:r>
        <w:t xml:space="preserve">Terms and Conditions </w:t>
      </w:r>
    </w:p>
    <w:p w14:paraId="73898318" w14:textId="77777777" w:rsidR="00B54832" w:rsidRDefault="00276EBE">
      <w:pPr>
        <w:numPr>
          <w:ilvl w:val="0"/>
          <w:numId w:val="1"/>
        </w:numPr>
        <w:spacing w:after="0" w:line="259" w:lineRule="auto"/>
        <w:ind w:right="2" w:hanging="360"/>
      </w:pPr>
      <w:r>
        <w:t xml:space="preserve">Duration </w:t>
      </w:r>
    </w:p>
    <w:p w14:paraId="7D772341" w14:textId="77777777" w:rsidR="00B54832" w:rsidRDefault="00276EBE">
      <w:pPr>
        <w:numPr>
          <w:ilvl w:val="0"/>
          <w:numId w:val="1"/>
        </w:numPr>
        <w:spacing w:after="0" w:line="259" w:lineRule="auto"/>
        <w:ind w:right="2" w:hanging="360"/>
      </w:pPr>
      <w:r>
        <w:t xml:space="preserve">Services and Service Requirements </w:t>
      </w:r>
    </w:p>
    <w:p w14:paraId="5E907869" w14:textId="77777777" w:rsidR="00B54832" w:rsidRDefault="00276EBE">
      <w:pPr>
        <w:numPr>
          <w:ilvl w:val="0"/>
          <w:numId w:val="1"/>
        </w:numPr>
        <w:spacing w:after="0" w:line="259" w:lineRule="auto"/>
        <w:ind w:right="2" w:hanging="360"/>
      </w:pPr>
      <w:r>
        <w:t xml:space="preserve">Responsibilities of the University </w:t>
      </w:r>
    </w:p>
    <w:p w14:paraId="67684176" w14:textId="77777777" w:rsidR="00B54832" w:rsidRDefault="00276EBE">
      <w:pPr>
        <w:numPr>
          <w:ilvl w:val="0"/>
          <w:numId w:val="1"/>
        </w:numPr>
        <w:spacing w:after="0" w:line="259" w:lineRule="auto"/>
        <w:ind w:right="2" w:hanging="360"/>
      </w:pPr>
      <w:r>
        <w:t xml:space="preserve">Termination and Removal from Placement </w:t>
      </w:r>
    </w:p>
    <w:p w14:paraId="25A44C99" w14:textId="77777777" w:rsidR="00B54832" w:rsidRDefault="00276EBE">
      <w:pPr>
        <w:numPr>
          <w:ilvl w:val="0"/>
          <w:numId w:val="1"/>
        </w:numPr>
        <w:spacing w:after="0" w:line="259" w:lineRule="auto"/>
        <w:ind w:right="2" w:hanging="360"/>
      </w:pPr>
      <w:r>
        <w:t xml:space="preserve">Confidential Information </w:t>
      </w:r>
    </w:p>
    <w:p w14:paraId="2B1B3F4F" w14:textId="77777777" w:rsidR="00B54832" w:rsidRDefault="00276EBE">
      <w:pPr>
        <w:numPr>
          <w:ilvl w:val="0"/>
          <w:numId w:val="1"/>
        </w:numPr>
        <w:spacing w:after="0" w:line="259" w:lineRule="auto"/>
        <w:ind w:right="2" w:hanging="360"/>
      </w:pPr>
      <w:r>
        <w:t xml:space="preserve">Freedom of Information and Data Protection </w:t>
      </w:r>
    </w:p>
    <w:p w14:paraId="4F58763E" w14:textId="77777777" w:rsidR="00B54832" w:rsidRDefault="00276EBE">
      <w:pPr>
        <w:numPr>
          <w:ilvl w:val="0"/>
          <w:numId w:val="1"/>
        </w:numPr>
        <w:spacing w:after="0" w:line="259" w:lineRule="auto"/>
        <w:ind w:right="2" w:hanging="360"/>
      </w:pPr>
      <w:r>
        <w:t xml:space="preserve">Compliance with Law </w:t>
      </w:r>
    </w:p>
    <w:p w14:paraId="0FBCF960" w14:textId="77777777" w:rsidR="00B54832" w:rsidRDefault="00276EBE">
      <w:pPr>
        <w:numPr>
          <w:ilvl w:val="0"/>
          <w:numId w:val="1"/>
        </w:numPr>
        <w:spacing w:after="0" w:line="259" w:lineRule="auto"/>
        <w:ind w:right="2" w:hanging="360"/>
      </w:pPr>
      <w:r>
        <w:t xml:space="preserve">Intellectual Property </w:t>
      </w:r>
    </w:p>
    <w:p w14:paraId="5FB78AF9" w14:textId="77777777" w:rsidR="00B54832" w:rsidRDefault="00276EBE">
      <w:pPr>
        <w:numPr>
          <w:ilvl w:val="0"/>
          <w:numId w:val="1"/>
        </w:numPr>
        <w:spacing w:after="0" w:line="259" w:lineRule="auto"/>
        <w:ind w:right="2" w:hanging="360"/>
      </w:pPr>
      <w:r>
        <w:t xml:space="preserve">Liability and Insurance </w:t>
      </w:r>
    </w:p>
    <w:p w14:paraId="1F5B6E04" w14:textId="77777777" w:rsidR="00B54832" w:rsidRDefault="00276EBE">
      <w:pPr>
        <w:numPr>
          <w:ilvl w:val="0"/>
          <w:numId w:val="1"/>
        </w:numPr>
        <w:spacing w:after="0" w:line="259" w:lineRule="auto"/>
        <w:ind w:right="2" w:hanging="360"/>
      </w:pPr>
      <w:r>
        <w:t xml:space="preserve">Audit </w:t>
      </w:r>
    </w:p>
    <w:p w14:paraId="11985716" w14:textId="77777777" w:rsidR="00B54832" w:rsidRDefault="00276EBE">
      <w:pPr>
        <w:numPr>
          <w:ilvl w:val="0"/>
          <w:numId w:val="1"/>
        </w:numPr>
        <w:spacing w:after="0" w:line="259" w:lineRule="auto"/>
        <w:ind w:right="2" w:hanging="360"/>
      </w:pPr>
      <w:r>
        <w:t xml:space="preserve">Successors and Assigns </w:t>
      </w:r>
    </w:p>
    <w:p w14:paraId="1C51B359" w14:textId="77777777" w:rsidR="00B54832" w:rsidRDefault="00276EBE">
      <w:pPr>
        <w:numPr>
          <w:ilvl w:val="0"/>
          <w:numId w:val="1"/>
        </w:numPr>
        <w:spacing w:after="0" w:line="259" w:lineRule="auto"/>
        <w:ind w:right="2" w:hanging="360"/>
      </w:pPr>
      <w:r>
        <w:t xml:space="preserve">Variation </w:t>
      </w:r>
    </w:p>
    <w:p w14:paraId="055A1455" w14:textId="77777777" w:rsidR="00B54832" w:rsidRDefault="00276EBE">
      <w:pPr>
        <w:numPr>
          <w:ilvl w:val="0"/>
          <w:numId w:val="1"/>
        </w:numPr>
        <w:spacing w:after="0" w:line="259" w:lineRule="auto"/>
        <w:ind w:right="2" w:hanging="360"/>
      </w:pPr>
      <w:r>
        <w:t xml:space="preserve">Notice </w:t>
      </w:r>
    </w:p>
    <w:p w14:paraId="6BCAC0CA" w14:textId="77777777" w:rsidR="00B54832" w:rsidRDefault="00276EBE">
      <w:pPr>
        <w:numPr>
          <w:ilvl w:val="0"/>
          <w:numId w:val="1"/>
        </w:numPr>
        <w:spacing w:after="5" w:line="259" w:lineRule="auto"/>
        <w:ind w:right="2" w:hanging="360"/>
      </w:pPr>
      <w:r>
        <w:t xml:space="preserve">The Services </w:t>
      </w:r>
    </w:p>
    <w:p w14:paraId="5C530343" w14:textId="77777777" w:rsidR="00B54832" w:rsidRDefault="00276EBE">
      <w:pPr>
        <w:numPr>
          <w:ilvl w:val="0"/>
          <w:numId w:val="1"/>
        </w:numPr>
        <w:spacing w:after="0" w:line="259" w:lineRule="auto"/>
        <w:ind w:right="2" w:hanging="360"/>
      </w:pPr>
      <w:r>
        <w:t xml:space="preserve">Organisation and delivery </w:t>
      </w:r>
    </w:p>
    <w:p w14:paraId="77B1012C" w14:textId="77777777" w:rsidR="00B54832" w:rsidRDefault="00276EBE">
      <w:pPr>
        <w:numPr>
          <w:ilvl w:val="0"/>
          <w:numId w:val="1"/>
        </w:numPr>
        <w:spacing w:after="0" w:line="259" w:lineRule="auto"/>
        <w:ind w:right="2" w:hanging="360"/>
      </w:pPr>
      <w:r>
        <w:t xml:space="preserve">Pre-Placement Preparation </w:t>
      </w:r>
    </w:p>
    <w:p w14:paraId="5C86DB09" w14:textId="77777777" w:rsidR="00B54832" w:rsidRDefault="00276EBE">
      <w:pPr>
        <w:numPr>
          <w:ilvl w:val="0"/>
          <w:numId w:val="1"/>
        </w:numPr>
        <w:spacing w:after="0" w:line="259" w:lineRule="auto"/>
        <w:ind w:right="2" w:hanging="360"/>
      </w:pPr>
      <w:r>
        <w:t xml:space="preserve">Placement Requirements </w:t>
      </w:r>
    </w:p>
    <w:p w14:paraId="3C8DD165" w14:textId="77777777" w:rsidR="00B54832" w:rsidRDefault="00276EBE">
      <w:pPr>
        <w:numPr>
          <w:ilvl w:val="0"/>
          <w:numId w:val="1"/>
        </w:numPr>
        <w:spacing w:after="0" w:line="259" w:lineRule="auto"/>
        <w:ind w:right="2" w:hanging="360"/>
      </w:pPr>
      <w:r>
        <w:t xml:space="preserve">Teaching time and student attendance </w:t>
      </w:r>
    </w:p>
    <w:p w14:paraId="27A6E377" w14:textId="77777777" w:rsidR="00B54832" w:rsidRDefault="00276EBE">
      <w:pPr>
        <w:numPr>
          <w:ilvl w:val="0"/>
          <w:numId w:val="1"/>
        </w:numPr>
        <w:spacing w:after="0" w:line="259" w:lineRule="auto"/>
        <w:ind w:right="2" w:hanging="360"/>
      </w:pPr>
      <w:r>
        <w:t xml:space="preserve">Assessments and feedback </w:t>
      </w:r>
    </w:p>
    <w:p w14:paraId="4871028E" w14:textId="77777777" w:rsidR="00B54832" w:rsidRDefault="00276EBE">
      <w:pPr>
        <w:numPr>
          <w:ilvl w:val="0"/>
          <w:numId w:val="1"/>
        </w:numPr>
        <w:spacing w:after="0" w:line="259" w:lineRule="auto"/>
        <w:ind w:right="2" w:hanging="360"/>
      </w:pPr>
      <w:r>
        <w:t xml:space="preserve">Equipment  </w:t>
      </w:r>
    </w:p>
    <w:p w14:paraId="327BCF83" w14:textId="77777777" w:rsidR="00B54832" w:rsidRDefault="00276EBE">
      <w:pPr>
        <w:numPr>
          <w:ilvl w:val="0"/>
          <w:numId w:val="1"/>
        </w:numPr>
        <w:spacing w:after="0" w:line="259" w:lineRule="auto"/>
        <w:ind w:right="2" w:hanging="360"/>
      </w:pPr>
      <w:r>
        <w:t xml:space="preserve">Health and Safety </w:t>
      </w:r>
    </w:p>
    <w:p w14:paraId="52D4AAD5" w14:textId="77777777" w:rsidR="00B54832" w:rsidRDefault="00276EBE">
      <w:pPr>
        <w:numPr>
          <w:ilvl w:val="0"/>
          <w:numId w:val="1"/>
        </w:numPr>
        <w:spacing w:after="0" w:line="259" w:lineRule="auto"/>
        <w:ind w:right="2" w:hanging="360"/>
      </w:pPr>
      <w:r>
        <w:t xml:space="preserve">Monitoring and Quality Management </w:t>
      </w:r>
    </w:p>
    <w:p w14:paraId="43AA89D7" w14:textId="77777777" w:rsidR="00B54832" w:rsidRDefault="00276EBE">
      <w:pPr>
        <w:numPr>
          <w:ilvl w:val="0"/>
          <w:numId w:val="1"/>
        </w:numPr>
        <w:spacing w:after="0" w:line="259" w:lineRule="auto"/>
        <w:ind w:right="2" w:hanging="360"/>
      </w:pPr>
      <w:r>
        <w:t xml:space="preserve">Complaints and Disciplinary Issues </w:t>
      </w:r>
    </w:p>
    <w:p w14:paraId="0076DC7E" w14:textId="77777777" w:rsidR="00B54832" w:rsidRDefault="00276EBE">
      <w:pPr>
        <w:numPr>
          <w:ilvl w:val="0"/>
          <w:numId w:val="1"/>
        </w:numPr>
        <w:spacing w:after="0" w:line="259" w:lineRule="auto"/>
        <w:ind w:right="2" w:hanging="360"/>
      </w:pPr>
      <w:r>
        <w:t xml:space="preserve">Payments and Finance  </w:t>
      </w:r>
    </w:p>
    <w:p w14:paraId="6AF58A03" w14:textId="77777777" w:rsidR="00B54832" w:rsidRDefault="00276EBE">
      <w:pPr>
        <w:numPr>
          <w:ilvl w:val="0"/>
          <w:numId w:val="1"/>
        </w:numPr>
        <w:spacing w:after="0" w:line="259" w:lineRule="auto"/>
        <w:ind w:right="2" w:hanging="360"/>
      </w:pPr>
      <w:r>
        <w:t xml:space="preserve">Data Protection </w:t>
      </w:r>
    </w:p>
    <w:p w14:paraId="68BC96CA" w14:textId="77777777" w:rsidR="00B54832" w:rsidRDefault="00276EBE">
      <w:pPr>
        <w:numPr>
          <w:ilvl w:val="0"/>
          <w:numId w:val="1"/>
        </w:numPr>
        <w:spacing w:after="0" w:line="259" w:lineRule="auto"/>
        <w:ind w:right="2" w:hanging="360"/>
      </w:pPr>
      <w:r>
        <w:t xml:space="preserve">Definitions </w:t>
      </w:r>
    </w:p>
    <w:p w14:paraId="25F1B8F2" w14:textId="77777777" w:rsidR="00B54832" w:rsidRDefault="00276EBE">
      <w:pPr>
        <w:numPr>
          <w:ilvl w:val="0"/>
          <w:numId w:val="1"/>
        </w:numPr>
        <w:spacing w:after="76" w:line="259" w:lineRule="auto"/>
        <w:ind w:right="2" w:hanging="360"/>
      </w:pPr>
      <w:r>
        <w:t xml:space="preserve">EDI - Checklist </w:t>
      </w:r>
    </w:p>
    <w:p w14:paraId="4550F587" w14:textId="77777777" w:rsidR="00B54832" w:rsidRDefault="00276EBE">
      <w:pPr>
        <w:spacing w:after="0" w:line="259" w:lineRule="auto"/>
        <w:ind w:left="0" w:firstLine="0"/>
        <w:jc w:val="left"/>
      </w:pPr>
      <w:r>
        <w:rPr>
          <w:b/>
        </w:rPr>
        <w:t xml:space="preserve"> </w:t>
      </w:r>
    </w:p>
    <w:p w14:paraId="4DE81F2C" w14:textId="77777777" w:rsidR="00B54832" w:rsidRDefault="00276EBE">
      <w:pPr>
        <w:spacing w:after="190" w:line="259" w:lineRule="auto"/>
        <w:ind w:left="0" w:firstLine="0"/>
        <w:jc w:val="left"/>
      </w:pPr>
      <w:r>
        <w:t xml:space="preserve"> </w:t>
      </w:r>
    </w:p>
    <w:p w14:paraId="5D00C0BC" w14:textId="77777777" w:rsidR="00B54832" w:rsidRDefault="00276EBE">
      <w:pPr>
        <w:spacing w:after="209" w:line="259" w:lineRule="auto"/>
        <w:ind w:left="0" w:firstLine="0"/>
        <w:jc w:val="left"/>
      </w:pPr>
      <w:r>
        <w:t xml:space="preserve"> </w:t>
      </w:r>
    </w:p>
    <w:p w14:paraId="00EEDFC4" w14:textId="77777777" w:rsidR="00B54832" w:rsidRDefault="00276EBE">
      <w:pPr>
        <w:spacing w:after="0" w:line="259" w:lineRule="auto"/>
        <w:ind w:left="0" w:firstLine="0"/>
        <w:jc w:val="left"/>
      </w:pPr>
      <w:r>
        <w:rPr>
          <w:b/>
        </w:rPr>
        <w:t xml:space="preserve"> </w:t>
      </w:r>
      <w:r>
        <w:rPr>
          <w:b/>
        </w:rPr>
        <w:tab/>
        <w:t xml:space="preserve"> </w:t>
      </w:r>
    </w:p>
    <w:p w14:paraId="670B1228" w14:textId="77777777" w:rsidR="00B54832" w:rsidRDefault="00276EBE">
      <w:pPr>
        <w:pStyle w:val="Heading2"/>
        <w:ind w:left="-5"/>
      </w:pPr>
      <w:r>
        <w:t xml:space="preserve">Form of Agreement </w:t>
      </w:r>
    </w:p>
    <w:p w14:paraId="2EC46BF7" w14:textId="77777777" w:rsidR="00B54832" w:rsidRDefault="00276EBE">
      <w:pPr>
        <w:spacing w:line="259" w:lineRule="auto"/>
        <w:ind w:left="-5" w:right="2"/>
      </w:pPr>
      <w:r>
        <w:t xml:space="preserve">This Agreement is made on (Date): [                                        </w:t>
      </w:r>
      <w:proofErr w:type="gramStart"/>
      <w:r>
        <w:t xml:space="preserve">  ]</w:t>
      </w:r>
      <w:proofErr w:type="gramEnd"/>
      <w:r>
        <w:t xml:space="preserve"> </w:t>
      </w:r>
    </w:p>
    <w:p w14:paraId="406EA318" w14:textId="77777777" w:rsidR="00B54832" w:rsidRDefault="00276EBE">
      <w:pPr>
        <w:spacing w:after="193" w:line="259" w:lineRule="auto"/>
        <w:ind w:left="-5"/>
      </w:pPr>
      <w:r>
        <w:t xml:space="preserve">Between: The Medway School of </w:t>
      </w:r>
      <w:proofErr w:type="gramStart"/>
      <w:r>
        <w:t>Pharmacy  (</w:t>
      </w:r>
      <w:proofErr w:type="gramEnd"/>
      <w:r>
        <w:t xml:space="preserve">“the University”)  </w:t>
      </w:r>
    </w:p>
    <w:p w14:paraId="6F73AAAE" w14:textId="56CB7454" w:rsidR="00B54832" w:rsidRDefault="00276EBE">
      <w:pPr>
        <w:spacing w:after="193" w:line="259" w:lineRule="auto"/>
        <w:ind w:left="-5"/>
      </w:pPr>
      <w:r>
        <w:lastRenderedPageBreak/>
        <w:t xml:space="preserve">and: </w:t>
      </w:r>
      <w:r w:rsidR="00013BED">
        <w:t>Phoenix Medical Supplies Ltd</w:t>
      </w:r>
      <w:r>
        <w:t xml:space="preserve"> </w:t>
      </w:r>
    </w:p>
    <w:p w14:paraId="4367C2AE" w14:textId="77777777" w:rsidR="00B54832" w:rsidRDefault="00276EBE">
      <w:pPr>
        <w:spacing w:after="193" w:line="259" w:lineRule="auto"/>
        <w:ind w:left="-5"/>
      </w:pPr>
      <w:r>
        <w:t xml:space="preserve">Together “the Parties” and each a “Party” </w:t>
      </w:r>
    </w:p>
    <w:p w14:paraId="7EA47595" w14:textId="77777777" w:rsidR="00B54832" w:rsidRDefault="00276EBE">
      <w:pPr>
        <w:spacing w:line="250" w:lineRule="auto"/>
        <w:ind w:left="-5" w:right="2"/>
      </w:pPr>
      <w:r>
        <w:t xml:space="preserve">For: The Provision of Undergraduate Placement experience in hospital and community pharmacy practice for Students </w:t>
      </w:r>
    </w:p>
    <w:p w14:paraId="063FD64F" w14:textId="77777777" w:rsidR="00B54832" w:rsidRDefault="00276EBE">
      <w:pPr>
        <w:spacing w:line="259" w:lineRule="auto"/>
        <w:ind w:left="-5" w:right="2"/>
      </w:pPr>
      <w:r>
        <w:t xml:space="preserve">The Agreement commences on </w:t>
      </w:r>
    </w:p>
    <w:p w14:paraId="4B712E31" w14:textId="2DF58A6A" w:rsidR="00B54832" w:rsidRDefault="00013BED">
      <w:pPr>
        <w:spacing w:after="193" w:line="259" w:lineRule="auto"/>
        <w:ind w:left="-5"/>
      </w:pPr>
      <w:r>
        <w:t>6</w:t>
      </w:r>
      <w:r w:rsidRPr="00013BED">
        <w:rPr>
          <w:vertAlign w:val="superscript"/>
        </w:rPr>
        <w:t>th</w:t>
      </w:r>
      <w:r>
        <w:t xml:space="preserve"> May 2026</w:t>
      </w:r>
      <w:r w:rsidR="00276EBE">
        <w:t xml:space="preserve">). </w:t>
      </w:r>
    </w:p>
    <w:p w14:paraId="5005E0E5" w14:textId="77777777" w:rsidR="00B54832" w:rsidRDefault="00276EBE">
      <w:pPr>
        <w:spacing w:line="250" w:lineRule="auto"/>
        <w:ind w:left="-5" w:right="2"/>
      </w:pPr>
      <w:r>
        <w:t xml:space="preserve">Unless terminated earlier or extended in accordance with the terms of the Agreement, the Agreement </w:t>
      </w:r>
    </w:p>
    <w:p w14:paraId="0C919BE5" w14:textId="77777777" w:rsidR="00B54832" w:rsidRDefault="00276EBE">
      <w:pPr>
        <w:spacing w:line="259" w:lineRule="auto"/>
        <w:ind w:left="-5" w:right="2"/>
      </w:pPr>
      <w:r>
        <w:t xml:space="preserve">remains in effect until: </w:t>
      </w:r>
    </w:p>
    <w:p w14:paraId="4916467B" w14:textId="3FB5A377" w:rsidR="00B54832" w:rsidRDefault="00276EBE">
      <w:pPr>
        <w:spacing w:after="193" w:line="259" w:lineRule="auto"/>
        <w:ind w:left="-5"/>
      </w:pPr>
      <w:proofErr w:type="gramStart"/>
      <w:r>
        <w:t>Date:…</w:t>
      </w:r>
      <w:proofErr w:type="gramEnd"/>
      <w:r>
        <w:t>…</w:t>
      </w:r>
      <w:r w:rsidR="00013BED">
        <w:t>6</w:t>
      </w:r>
      <w:r w:rsidR="00013BED" w:rsidRPr="00013BED">
        <w:rPr>
          <w:vertAlign w:val="superscript"/>
        </w:rPr>
        <w:t>th</w:t>
      </w:r>
      <w:r w:rsidR="00013BED">
        <w:t xml:space="preserve">May </w:t>
      </w:r>
      <w:proofErr w:type="gramStart"/>
      <w:r w:rsidR="00013BED">
        <w:t xml:space="preserve">2027  </w:t>
      </w:r>
      <w:r>
        <w:t>…</w:t>
      </w:r>
      <w:proofErr w:type="gramEnd"/>
      <w:r>
        <w:t xml:space="preserve">……………………………………………………………………………………………………………………………. </w:t>
      </w:r>
    </w:p>
    <w:p w14:paraId="769AAF8D" w14:textId="77777777" w:rsidR="00B54832" w:rsidRDefault="00276EBE">
      <w:pPr>
        <w:spacing w:after="193" w:line="259" w:lineRule="auto"/>
        <w:ind w:left="-5"/>
      </w:pPr>
      <w:r>
        <w:t xml:space="preserve">(the ‘Expiry Date’) </w:t>
      </w:r>
    </w:p>
    <w:p w14:paraId="274DB061" w14:textId="77777777" w:rsidR="00B54832" w:rsidRDefault="00276EBE">
      <w:pPr>
        <w:spacing w:after="0" w:line="431" w:lineRule="auto"/>
        <w:ind w:left="-5" w:right="-7"/>
        <w:jc w:val="left"/>
      </w:pPr>
      <w:r>
        <w:t xml:space="preserve">This Agreement is made up of Section 1 (Form of Agreement), Section 2 (Background and Purpose of this Agreement), Section 3 (Definitions), Section 4 (Terms and Conditions) and the Schedules hereto. By signing this </w:t>
      </w:r>
      <w:proofErr w:type="gramStart"/>
      <w:r>
        <w:t>Agreement</w:t>
      </w:r>
      <w:proofErr w:type="gramEnd"/>
      <w:r>
        <w:t xml:space="preserve"> the Parties agree to be bound by the terms of this Agreement. </w:t>
      </w:r>
    </w:p>
    <w:p w14:paraId="6A745253" w14:textId="77777777" w:rsidR="00B54832" w:rsidRDefault="00276EBE">
      <w:pPr>
        <w:spacing w:after="195" w:line="259" w:lineRule="auto"/>
        <w:ind w:left="-5"/>
        <w:jc w:val="left"/>
      </w:pPr>
      <w:r>
        <w:rPr>
          <w:b/>
        </w:rPr>
        <w:t xml:space="preserve">Signed for the University </w:t>
      </w:r>
    </w:p>
    <w:p w14:paraId="0B87393C" w14:textId="77777777" w:rsidR="00B54832" w:rsidRDefault="00276EBE">
      <w:pPr>
        <w:spacing w:after="193" w:line="259" w:lineRule="auto"/>
        <w:ind w:left="-5"/>
      </w:pPr>
      <w:r>
        <w:t xml:space="preserve">Title or position held on behalf of the </w:t>
      </w:r>
      <w:proofErr w:type="gramStart"/>
      <w:r>
        <w:t>University:…</w:t>
      </w:r>
      <w:proofErr w:type="gramEnd"/>
      <w:r>
        <w:t xml:space="preserve">……………………………………………………………………………. </w:t>
      </w:r>
    </w:p>
    <w:p w14:paraId="5DAB68AB" w14:textId="77777777" w:rsidR="00B54832" w:rsidRDefault="00276EBE">
      <w:pPr>
        <w:spacing w:after="193" w:line="259" w:lineRule="auto"/>
        <w:ind w:left="-5"/>
      </w:pPr>
      <w:r>
        <w:t xml:space="preserve">Full </w:t>
      </w:r>
      <w:proofErr w:type="gramStart"/>
      <w:r>
        <w:t>Name:…</w:t>
      </w:r>
      <w:proofErr w:type="gramEnd"/>
      <w:r>
        <w:t xml:space="preserve">………………………………………………………………………………………………………………………………………. </w:t>
      </w:r>
    </w:p>
    <w:p w14:paraId="13DB58F7" w14:textId="77777777" w:rsidR="00B54832" w:rsidRDefault="00276EBE">
      <w:pPr>
        <w:spacing w:after="193" w:line="259" w:lineRule="auto"/>
        <w:ind w:left="-5"/>
      </w:pPr>
      <w:proofErr w:type="gramStart"/>
      <w:r>
        <w:t>Signature:…</w:t>
      </w:r>
      <w:proofErr w:type="gramEnd"/>
      <w:r>
        <w:t xml:space="preserve">………………………………………………………………………………………………………………………………………. </w:t>
      </w:r>
    </w:p>
    <w:p w14:paraId="60F0C456" w14:textId="77777777" w:rsidR="00B54832" w:rsidRDefault="00276EBE">
      <w:pPr>
        <w:spacing w:after="193" w:line="259" w:lineRule="auto"/>
        <w:ind w:left="-5"/>
      </w:pPr>
      <w:r>
        <w:t>Date: ……………………………………………………………………………………………………………………………………………</w:t>
      </w:r>
      <w:proofErr w:type="gramStart"/>
      <w:r>
        <w:t>…..</w:t>
      </w:r>
      <w:proofErr w:type="gramEnd"/>
      <w:r>
        <w:t xml:space="preserve"> </w:t>
      </w:r>
    </w:p>
    <w:p w14:paraId="0FA8F176" w14:textId="77777777" w:rsidR="00B54832" w:rsidRDefault="00276EBE">
      <w:pPr>
        <w:spacing w:after="195" w:line="259" w:lineRule="auto"/>
        <w:ind w:left="-5"/>
        <w:jc w:val="left"/>
      </w:pPr>
      <w:r>
        <w:rPr>
          <w:b/>
        </w:rPr>
        <w:t xml:space="preserve">Signed for the Practice </w:t>
      </w:r>
    </w:p>
    <w:p w14:paraId="5F43E3A7" w14:textId="77777777" w:rsidR="00B54832" w:rsidRDefault="00276EBE">
      <w:pPr>
        <w:spacing w:line="259" w:lineRule="auto"/>
        <w:ind w:left="-5" w:right="2"/>
      </w:pPr>
      <w:r>
        <w:t xml:space="preserve">Title or position held on behalf of the Practice </w:t>
      </w:r>
    </w:p>
    <w:p w14:paraId="4A8168D1" w14:textId="0098A7C4" w:rsidR="00B54832" w:rsidRDefault="00276EBE">
      <w:pPr>
        <w:spacing w:after="193" w:line="259" w:lineRule="auto"/>
        <w:ind w:left="-5"/>
      </w:pPr>
      <w:r>
        <w:t>Full</w:t>
      </w:r>
      <w:r w:rsidR="00013BED">
        <w:t xml:space="preserve"> </w:t>
      </w:r>
      <w:r>
        <w:t>Name</w:t>
      </w:r>
      <w:proofErr w:type="gramStart"/>
      <w:r w:rsidR="00013BED">
        <w:t>1</w:t>
      </w:r>
      <w:r>
        <w:t>:…</w:t>
      </w:r>
      <w:proofErr w:type="gramEnd"/>
      <w:r>
        <w:t xml:space="preserve">………………………………………………………………………………………………………………………………………. </w:t>
      </w:r>
    </w:p>
    <w:p w14:paraId="619EEA06" w14:textId="77777777" w:rsidR="00B54832" w:rsidRDefault="00276EBE">
      <w:pPr>
        <w:spacing w:after="193" w:line="259" w:lineRule="auto"/>
        <w:ind w:left="-5"/>
      </w:pPr>
      <w:proofErr w:type="gramStart"/>
      <w:r>
        <w:t>Signature:…</w:t>
      </w:r>
      <w:proofErr w:type="gramEnd"/>
      <w:r>
        <w:t xml:space="preserve">………………………………………………………………………………………………………………………………………. </w:t>
      </w:r>
    </w:p>
    <w:p w14:paraId="7E1338EE" w14:textId="40785CCE" w:rsidR="00013BED" w:rsidRDefault="00013BED">
      <w:pPr>
        <w:spacing w:after="193" w:line="259" w:lineRule="auto"/>
        <w:ind w:left="-5"/>
      </w:pPr>
      <w:r>
        <w:t>Email ………………………………………………………………………………………………………………………………………………….</w:t>
      </w:r>
    </w:p>
    <w:p w14:paraId="2884C8B0" w14:textId="77777777" w:rsidR="00B54832" w:rsidRDefault="00276EBE">
      <w:pPr>
        <w:spacing w:after="193" w:line="259" w:lineRule="auto"/>
        <w:ind w:left="-5"/>
      </w:pPr>
      <w:r>
        <w:t>Date: ……………………………………………………………………………………………………………………………………………</w:t>
      </w:r>
      <w:proofErr w:type="gramStart"/>
      <w:r>
        <w:t>…..</w:t>
      </w:r>
      <w:proofErr w:type="gramEnd"/>
      <w:r>
        <w:t xml:space="preserve"> </w:t>
      </w:r>
    </w:p>
    <w:p w14:paraId="3CFB2B0B" w14:textId="1962DBD8" w:rsidR="00013BED" w:rsidRDefault="00013BED">
      <w:pPr>
        <w:spacing w:after="193" w:line="259" w:lineRule="auto"/>
        <w:ind w:left="-5"/>
      </w:pPr>
      <w:r>
        <w:t>Full Name2 …………………………………………………………………………………………………………………………………………</w:t>
      </w:r>
    </w:p>
    <w:p w14:paraId="6541E3CD" w14:textId="36500DA9" w:rsidR="00013BED" w:rsidRDefault="00013BED">
      <w:pPr>
        <w:spacing w:after="193" w:line="259" w:lineRule="auto"/>
        <w:ind w:left="-5"/>
      </w:pPr>
      <w:r>
        <w:t>Signature ………………………………………………………………………………………………………………………………………….</w:t>
      </w:r>
    </w:p>
    <w:p w14:paraId="14C1D5B6" w14:textId="7E38CFEA" w:rsidR="00013BED" w:rsidRDefault="00013BED">
      <w:pPr>
        <w:spacing w:after="193" w:line="259" w:lineRule="auto"/>
        <w:ind w:left="-5"/>
      </w:pPr>
      <w:r>
        <w:t>Date ……………………………………………………………………………………………………………………………………………………</w:t>
      </w:r>
    </w:p>
    <w:p w14:paraId="0913DFFB" w14:textId="77777777" w:rsidR="00B54832" w:rsidRDefault="00276EBE">
      <w:pPr>
        <w:spacing w:after="220" w:line="259" w:lineRule="auto"/>
        <w:ind w:left="-5"/>
      </w:pPr>
      <w:proofErr w:type="gramStart"/>
      <w:r>
        <w:lastRenderedPageBreak/>
        <w:t>E-mail:…</w:t>
      </w:r>
      <w:proofErr w:type="gramEnd"/>
      <w:r>
        <w:t xml:space="preserve">……………………………………………………………………………………………………………………………………………. </w:t>
      </w:r>
    </w:p>
    <w:p w14:paraId="5A846411" w14:textId="77777777" w:rsidR="00B54832" w:rsidRDefault="00276EBE">
      <w:pPr>
        <w:spacing w:after="170" w:line="259" w:lineRule="auto"/>
        <w:ind w:left="-5" w:right="2"/>
      </w:pPr>
      <w:r>
        <w:t xml:space="preserve">I confirm I have read this document </w:t>
      </w:r>
      <w:r>
        <w:rPr>
          <w:rFonts w:ascii="Segoe UI Symbol" w:eastAsia="Segoe UI Symbol" w:hAnsi="Segoe UI Symbol" w:cs="Segoe UI Symbol"/>
        </w:rPr>
        <w:t>☐</w:t>
      </w:r>
      <w:r>
        <w:t xml:space="preserve"> </w:t>
      </w:r>
    </w:p>
    <w:p w14:paraId="23FFCFBF" w14:textId="77777777" w:rsidR="00B54832" w:rsidRDefault="00276EBE">
      <w:pPr>
        <w:spacing w:after="204" w:line="259" w:lineRule="auto"/>
        <w:ind w:left="0" w:firstLine="0"/>
        <w:jc w:val="left"/>
      </w:pPr>
      <w:r>
        <w:t xml:space="preserve"> </w:t>
      </w:r>
    </w:p>
    <w:p w14:paraId="27D1979F" w14:textId="77777777" w:rsidR="00B54832" w:rsidRDefault="00276EBE">
      <w:pPr>
        <w:spacing w:after="0" w:line="259" w:lineRule="auto"/>
        <w:ind w:left="0" w:firstLine="0"/>
        <w:jc w:val="left"/>
      </w:pPr>
      <w:r>
        <w:rPr>
          <w:b/>
        </w:rPr>
        <w:t xml:space="preserve"> </w:t>
      </w:r>
      <w:r>
        <w:rPr>
          <w:b/>
        </w:rPr>
        <w:tab/>
        <w:t xml:space="preserve"> </w:t>
      </w:r>
      <w:r>
        <w:br w:type="page"/>
      </w:r>
    </w:p>
    <w:p w14:paraId="2EB2824F" w14:textId="77777777" w:rsidR="00B54832" w:rsidRDefault="00276EBE">
      <w:pPr>
        <w:pStyle w:val="Heading2"/>
        <w:ind w:left="-5"/>
      </w:pPr>
      <w:r>
        <w:lastRenderedPageBreak/>
        <w:t xml:space="preserve">Background and Purpose of this Agreement </w:t>
      </w:r>
    </w:p>
    <w:p w14:paraId="113DD87C" w14:textId="77777777" w:rsidR="00B54832" w:rsidRDefault="00276EBE">
      <w:pPr>
        <w:numPr>
          <w:ilvl w:val="0"/>
          <w:numId w:val="2"/>
        </w:numPr>
        <w:ind w:right="2"/>
      </w:pPr>
      <w:r>
        <w:t xml:space="preserve">The Parties acknowledge that Health Education England disburses education support and undergraduate Primary Care funding to the University to commission undergraduate Placement experience in hospital and community pharmacy practice for Students registered on the </w:t>
      </w:r>
      <w:proofErr w:type="gramStart"/>
      <w:r>
        <w:t>4 year</w:t>
      </w:r>
      <w:proofErr w:type="gramEnd"/>
      <w:r>
        <w:t xml:space="preserve"> </w:t>
      </w:r>
      <w:proofErr w:type="spellStart"/>
      <w:r>
        <w:t>MPharm</w:t>
      </w:r>
      <w:proofErr w:type="spellEnd"/>
      <w:r>
        <w:t xml:space="preserve"> programme managed by the Medway School of Pharmacy. A Service Level Agreement between Health Education England and the University sets out the obligations relating to the commissioning of placements by the University and the disbursement of this funding. </w:t>
      </w:r>
    </w:p>
    <w:p w14:paraId="0CA6C0FA" w14:textId="77777777" w:rsidR="00B54832" w:rsidRDefault="00276EBE">
      <w:pPr>
        <w:numPr>
          <w:ilvl w:val="0"/>
          <w:numId w:val="2"/>
        </w:numPr>
        <w:spacing w:after="234"/>
        <w:ind w:right="2"/>
      </w:pPr>
      <w:r>
        <w:t xml:space="preserve">The University and the Practice have agreed to collaborate on the terms of this Agreement, </w:t>
      </w:r>
      <w:proofErr w:type="gramStart"/>
      <w:r>
        <w:t>in order for</w:t>
      </w:r>
      <w:proofErr w:type="gramEnd"/>
      <w:r>
        <w:t xml:space="preserve"> Students to undertake Placements at the Practice as part of their MPHARM programme. </w:t>
      </w:r>
    </w:p>
    <w:p w14:paraId="7445E593" w14:textId="77777777" w:rsidR="00B54832" w:rsidRDefault="00276EBE">
      <w:pPr>
        <w:pStyle w:val="Heading2"/>
        <w:ind w:left="-5"/>
      </w:pPr>
      <w:r>
        <w:t xml:space="preserve">Terms and Conditions </w:t>
      </w:r>
    </w:p>
    <w:p w14:paraId="38851F6E" w14:textId="77777777" w:rsidR="00B54832" w:rsidRDefault="00276EBE">
      <w:pPr>
        <w:pStyle w:val="Heading3"/>
        <w:ind w:left="-5"/>
      </w:pPr>
      <w:r>
        <w:t xml:space="preserve">Duration </w:t>
      </w:r>
    </w:p>
    <w:p w14:paraId="66138F82" w14:textId="77777777" w:rsidR="00B54832" w:rsidRDefault="00276EBE">
      <w:pPr>
        <w:ind w:left="-5" w:right="2"/>
      </w:pPr>
      <w:r>
        <w:t xml:space="preserve">Subject to its terms, this Agreement is for the period from the Commencement Date to the Expiry Date (“Term”). For the avoidance of doubt, this Agreement shall continue to apply beyond that date in respect of any Students on a Placement at the time of expiry until their completion of the Placement or the Student’s withdrawal from or removal from their Placement, whichever is the earlier, and the termination date of this Agreement shall be extended accordingly. The University and the Practice may agree in writing to extend this Agreement for a further period or periods. </w:t>
      </w:r>
    </w:p>
    <w:p w14:paraId="1775522F" w14:textId="77777777" w:rsidR="00B54832" w:rsidRDefault="00276EBE">
      <w:pPr>
        <w:spacing w:after="320" w:line="259" w:lineRule="auto"/>
        <w:ind w:left="-5" w:right="2"/>
      </w:pPr>
      <w:r>
        <w:t xml:space="preserve">The Parties will undertake an annual review of the operation of the Agreement. </w:t>
      </w:r>
    </w:p>
    <w:p w14:paraId="0ADE9464" w14:textId="77777777" w:rsidR="00B54832" w:rsidRDefault="00276EBE">
      <w:pPr>
        <w:pStyle w:val="Heading3"/>
        <w:ind w:left="-5"/>
      </w:pPr>
      <w:r>
        <w:t xml:space="preserve">Services and Service Requirements </w:t>
      </w:r>
    </w:p>
    <w:p w14:paraId="17EF8677" w14:textId="77777777" w:rsidR="00B54832" w:rsidRDefault="00276EBE">
      <w:pPr>
        <w:ind w:left="-5" w:right="2"/>
      </w:pPr>
      <w:r>
        <w:t xml:space="preserve">The Parties agree to work together in accordance with the terms of this Agreement to enable Students to work towards a </w:t>
      </w:r>
      <w:proofErr w:type="gramStart"/>
      <w:r>
        <w:t>Masters in Pharmacy</w:t>
      </w:r>
      <w:proofErr w:type="gramEnd"/>
      <w:r>
        <w:t xml:space="preserve">, incorporating a Placement at the Practice. The Practice shall deliver the Services and meet the stipulated quality and performance requirements to be delivered under this Agreement in accordance with the provisions of this Agreement. </w:t>
      </w:r>
    </w:p>
    <w:p w14:paraId="5B06374E" w14:textId="77777777" w:rsidR="00B54832" w:rsidRDefault="00276EBE">
      <w:pPr>
        <w:ind w:left="-5" w:right="2"/>
      </w:pPr>
      <w:r>
        <w:t xml:space="preserve">Students allocated a Placement must be registered Students of the University working towards the MPHARM qualification. </w:t>
      </w:r>
    </w:p>
    <w:p w14:paraId="18848E65" w14:textId="77777777" w:rsidR="00B54832" w:rsidRDefault="00276EBE">
      <w:pPr>
        <w:spacing w:line="259" w:lineRule="auto"/>
        <w:ind w:left="-5" w:right="2"/>
      </w:pPr>
      <w:r>
        <w:t xml:space="preserve">The number of Students undertaking a Placement will be agreed in collaboration with the Practice. </w:t>
      </w:r>
    </w:p>
    <w:p w14:paraId="3057711D" w14:textId="77777777" w:rsidR="00B54832" w:rsidRDefault="00276EBE">
      <w:pPr>
        <w:spacing w:after="0" w:line="259" w:lineRule="auto"/>
        <w:ind w:left="0" w:firstLine="0"/>
        <w:jc w:val="left"/>
      </w:pPr>
      <w:r>
        <w:t xml:space="preserve"> </w:t>
      </w:r>
    </w:p>
    <w:p w14:paraId="259B36C2" w14:textId="77777777" w:rsidR="00B54832" w:rsidRDefault="00276EBE">
      <w:pPr>
        <w:ind w:left="-5" w:right="2"/>
      </w:pPr>
      <w:r>
        <w:t xml:space="preserve">The University shall perform its obligations under this Agreement and the Practice shall deliver the Services in accordance with (i) the terms and conditions of this Agreement (ii) the quality standards </w:t>
      </w:r>
      <w:r>
        <w:lastRenderedPageBreak/>
        <w:t xml:space="preserve">which would be recognised as good practice and (iii) all applicable laws, statutes, statutory instruments, regulations and directions made thereunder and all guidance issued by the Department for Health, Monitor or other regulatory body (as appropriate) from time to time. Each Party shall have and maintain during the term of this Agreement, any authorisation, approval, consent, licence, exemption, filing, registration or notarisation or other requirement of any governmental, judicial or public body or authority necessary to enable it to comply with its obligations under this Agreement. </w:t>
      </w:r>
    </w:p>
    <w:p w14:paraId="4E90866B" w14:textId="77777777" w:rsidR="00B54832" w:rsidRDefault="00276EBE">
      <w:pPr>
        <w:ind w:left="-5" w:right="2"/>
      </w:pPr>
      <w:r>
        <w:t xml:space="preserve">The Practice shall share relevant information for the purposes of facilitating monitoring and review of its performance pursuant to this Agreement, including reviewing its compliance with this Agreement. The Practice shall provide reasonable assistance and information to enable the University to conduct any such monitoring process within any reasonable timescales requested by the University in writing. </w:t>
      </w:r>
    </w:p>
    <w:p w14:paraId="19819DD3" w14:textId="77777777" w:rsidR="00B54832" w:rsidRDefault="00276EBE">
      <w:pPr>
        <w:ind w:left="-5" w:right="2"/>
      </w:pPr>
      <w:r>
        <w:t xml:space="preserve">The Parties acknowledge that the standards required by the Quality Assurance Agency for Higher Education (“QAA”) in the United Kingdom will apply to the Programme and the Parties agree to work together to maintain the academic standards for the Programme such that the University is able to meet its obligations to the QAA.  </w:t>
      </w:r>
    </w:p>
    <w:p w14:paraId="1C907129" w14:textId="77777777" w:rsidR="00B54832" w:rsidRDefault="00276EBE">
      <w:pPr>
        <w:ind w:left="-5" w:right="2"/>
      </w:pPr>
      <w:r>
        <w:t xml:space="preserve">The Practice agrees to provide to the University such information as is requested by the University in relation to the Placement and the Services as the University needs to comply with any applicable law, regulation, government body or other regulatory authority (including without limitation Health Education England) and to enable the University to comply with its policies, procedure and regulations and to provide Students with information about the Programme and the Placement. </w:t>
      </w:r>
    </w:p>
    <w:p w14:paraId="6C51ECA3" w14:textId="77777777" w:rsidR="00B54832" w:rsidRDefault="00276EBE">
      <w:pPr>
        <w:ind w:left="-5" w:right="2"/>
      </w:pPr>
      <w:r>
        <w:t xml:space="preserve">Each Party shall promptly provide the other with copies of policies and arrangements relevant to this Agreement and any material change thereto. The Practice shall comply with the policies and arrangements of the University in relation to the Placements. </w:t>
      </w:r>
    </w:p>
    <w:p w14:paraId="1DF012A4" w14:textId="77777777" w:rsidR="00B54832" w:rsidRDefault="00276EBE">
      <w:pPr>
        <w:ind w:left="-5" w:right="2"/>
      </w:pPr>
      <w:r>
        <w:t xml:space="preserve">Where any Party wishes to introduce any new policies or arrangements or make material changes to existing polices or arrangements which would have a material impact on this Agreement or on the terms of a Placement then it shall provide details to the other Party and duly consult with the other Party, taking reasonable note of its views, before final acceptance of such policies or arrangements. However, nothing in the foregoing is intended to restrict either Party from making changes in its organisational structure from time to time nor will it render the University subject to the policies of the Practice. </w:t>
      </w:r>
    </w:p>
    <w:p w14:paraId="1E07E6EF" w14:textId="77777777" w:rsidR="00B54832" w:rsidRDefault="00276EBE">
      <w:pPr>
        <w:ind w:left="-5" w:right="2"/>
      </w:pPr>
      <w:r>
        <w:lastRenderedPageBreak/>
        <w:t xml:space="preserve">The Parties hereby agree, for their respective benefit, to cooperate with each other and act in good faith to undertake the delivery of the Services and the operation of the Placements in accordance with the terms and conditions of this Agreement. </w:t>
      </w:r>
    </w:p>
    <w:p w14:paraId="303331FF" w14:textId="77777777" w:rsidR="00B54832" w:rsidRDefault="00276EBE">
      <w:pPr>
        <w:ind w:left="-5" w:right="2"/>
      </w:pPr>
      <w:r>
        <w:t xml:space="preserve">The Parties acknowledge that Students will be subject to the University's procedures, policies and regulations regarding students, including but not limited to those relating to attendance, discipline, complaints and appeals. The Parties agree that they shall each make any procedures, policies and regulations to which Students are subject to, available to the </w:t>
      </w:r>
      <w:proofErr w:type="gramStart"/>
      <w:r>
        <w:t>Students</w:t>
      </w:r>
      <w:proofErr w:type="gramEnd"/>
      <w:r>
        <w:t xml:space="preserve">. </w:t>
      </w:r>
    </w:p>
    <w:p w14:paraId="3711CEF1" w14:textId="77777777" w:rsidR="00B54832" w:rsidRDefault="00276EBE">
      <w:pPr>
        <w:ind w:left="-5" w:right="2"/>
      </w:pPr>
      <w:r>
        <w:t xml:space="preserve">Student complaints and other disciplinary issues shall be dealt with in accordance with the University’s processes. </w:t>
      </w:r>
      <w:proofErr w:type="gramStart"/>
      <w:r>
        <w:t>In order to</w:t>
      </w:r>
      <w:proofErr w:type="gramEnd"/>
      <w:r>
        <w:t xml:space="preserve"> ensure that all complaints and disciplinary issues are handled fairly and consistently, each Party will provide the other with reasonable assistance in connection with the handling, administration and conduct of any complaints and disciplinary issues. </w:t>
      </w:r>
    </w:p>
    <w:p w14:paraId="413CBC15" w14:textId="77777777" w:rsidR="00B54832" w:rsidRDefault="00276EBE">
      <w:pPr>
        <w:ind w:left="-5" w:right="2"/>
      </w:pPr>
      <w:r>
        <w:t xml:space="preserve">Where the University sponsors a Student to study in the United Kingdom under the terms of its Tier 4 sponsorship registration with the United Kingdom Home Office (Home Office) (Tier 4 Sponsorship), the Practice shall provide the University with all information and assistance as the University requires to enable it to comply with its Tier 4 Sponsorship duties, including (without limitation) information on attendance of Students at the Practice. Information will be provided to the University as soon as possible and in any event within 10 days to allow the University to comply with any time constraints imposed on the University by the Home Office. The Practice shall inform the University of any breach by a Student of the terms of that Student’s visa, on the Practice becoming aware of such breach. </w:t>
      </w:r>
    </w:p>
    <w:p w14:paraId="520844E0" w14:textId="77777777" w:rsidR="00B54832" w:rsidRDefault="00276EBE">
      <w:pPr>
        <w:spacing w:after="315" w:line="259" w:lineRule="auto"/>
        <w:ind w:left="0" w:firstLine="0"/>
        <w:jc w:val="left"/>
      </w:pPr>
      <w:r>
        <w:t xml:space="preserve"> </w:t>
      </w:r>
    </w:p>
    <w:p w14:paraId="224717A6" w14:textId="77777777" w:rsidR="00B54832" w:rsidRDefault="00276EBE">
      <w:pPr>
        <w:spacing w:after="320" w:line="259" w:lineRule="auto"/>
        <w:ind w:left="0" w:firstLine="0"/>
        <w:jc w:val="left"/>
      </w:pPr>
      <w:r>
        <w:t xml:space="preserve"> </w:t>
      </w:r>
    </w:p>
    <w:p w14:paraId="1C62FFB7" w14:textId="77777777" w:rsidR="00B54832" w:rsidRDefault="00276EBE">
      <w:pPr>
        <w:pStyle w:val="Heading3"/>
        <w:ind w:left="-5"/>
      </w:pPr>
      <w:r>
        <w:t xml:space="preserve">Responsibilities of the University </w:t>
      </w:r>
    </w:p>
    <w:p w14:paraId="1CF8E31A" w14:textId="77777777" w:rsidR="00B54832" w:rsidRDefault="00276EBE">
      <w:pPr>
        <w:ind w:left="-5" w:right="2"/>
      </w:pPr>
      <w:r>
        <w:t xml:space="preserve">The University shall carry out Quality Monitoring to ensure that the Services are being delivered at the performance and quality levels set out in the Schedules herein. The Practice shall co-operate with the University and provide the University with such assistance as is requested by the University </w:t>
      </w:r>
      <w:proofErr w:type="gramStart"/>
      <w:r>
        <w:t>in order for</w:t>
      </w:r>
      <w:proofErr w:type="gramEnd"/>
      <w:r>
        <w:t xml:space="preserve"> the University to undertake the Quality Monitoring. Quality Monitoring shall not relieve the Practice of any of its obligations under this Agreement. </w:t>
      </w:r>
    </w:p>
    <w:p w14:paraId="132D2B33" w14:textId="77777777" w:rsidR="00B54832" w:rsidRDefault="00276EBE">
      <w:pPr>
        <w:ind w:left="-5" w:right="2"/>
      </w:pPr>
      <w:r>
        <w:t xml:space="preserve">In consideration of the Practice providing the Services, the University shall make payments to the Practice in accordance with the terms set by Health Education England. </w:t>
      </w:r>
    </w:p>
    <w:p w14:paraId="46DEF355" w14:textId="77777777" w:rsidR="00B54832" w:rsidRDefault="00276EBE">
      <w:pPr>
        <w:pStyle w:val="Heading3"/>
        <w:ind w:left="-5"/>
      </w:pPr>
      <w:r>
        <w:lastRenderedPageBreak/>
        <w:t xml:space="preserve">Termination and Removal from Placement </w:t>
      </w:r>
    </w:p>
    <w:p w14:paraId="7229D95F" w14:textId="77777777" w:rsidR="00B54832" w:rsidRDefault="00276EBE">
      <w:pPr>
        <w:spacing w:after="193" w:line="362" w:lineRule="auto"/>
        <w:ind w:left="-5"/>
      </w:pPr>
      <w:r>
        <w:t xml:space="preserve">Each Party (the “Non-Defaulting Party”) shall be entitled to terminate this Agreement immediately upon written notice to the other Party (the “Defaulting Party”), upon the occurrence of any of the following events: </w:t>
      </w:r>
    </w:p>
    <w:p w14:paraId="4A84F504" w14:textId="77777777" w:rsidR="00B54832" w:rsidRDefault="00276EBE">
      <w:pPr>
        <w:ind w:left="-5" w:right="2"/>
      </w:pPr>
      <w:r>
        <w:t xml:space="preserve">material breach of any provision of this Agreement by the Defaulting Party which, if capable of remedy, is not remedied within fourteen (14) days from the date of written notice from the </w:t>
      </w:r>
      <w:proofErr w:type="spellStart"/>
      <w:r>
        <w:t>NonDefaulting</w:t>
      </w:r>
      <w:proofErr w:type="spellEnd"/>
      <w:r>
        <w:t xml:space="preserve"> Party requesting the Defaulting Party to remedy such </w:t>
      </w:r>
      <w:proofErr w:type="gramStart"/>
      <w:r>
        <w:t>breach;</w:t>
      </w:r>
      <w:proofErr w:type="gramEnd"/>
      <w:r>
        <w:t xml:space="preserve"> </w:t>
      </w:r>
    </w:p>
    <w:p w14:paraId="69B87CAF" w14:textId="77777777" w:rsidR="00B54832" w:rsidRDefault="00276EBE">
      <w:pPr>
        <w:ind w:left="-5" w:right="2"/>
      </w:pPr>
      <w:r>
        <w:t xml:space="preserve">the commencement of insolvency proceedings, winding up, liquidation, or other equivalent proceedings in relation to the Defaulting Party; if it becomes unlawful for the Defaulting Party to perform all or any of its obligations under this Agreement or any document referred to in it or any authorisation, approval, consent, licence, exemption, filing, registration or notarisation or other requirement of any governmental, judicial or public body or authority necessary to enable the Defaulting Party to comply with its obligations under this Agreement or any document referred to in it or to carry on its business is not obtained or, having been obtained, is modified, revoked, suspended, withdrawn or withheld or fails to remain in full force and effect; or an event of force majeure, being any cause preventing any Party from performing any or all of its obligations under this Agreement for a continuous period of more than 90 Business Days which arises from or is attributable to acts, events, omissions or accidents beyond the reasonable control of the Party so prevented and which could not  have been avoided by that Party acting in accordance with good practice including, strikes, lockouts or other industrial disputes (in each case not solely confined to the workforce of the relevant Party), protests, act of God, war or national emergency, threat or act of terrorism, riot, civil commotion, malicious damage, accident, fire or explosion. </w:t>
      </w:r>
    </w:p>
    <w:p w14:paraId="6594246E" w14:textId="77777777" w:rsidR="00B54832" w:rsidRDefault="00276EBE">
      <w:pPr>
        <w:ind w:left="-5" w:right="2"/>
      </w:pPr>
      <w:r>
        <w:t xml:space="preserve">The University may terminate this Agreement immediately without penalty on written notice to the Practice </w:t>
      </w:r>
      <w:proofErr w:type="gramStart"/>
      <w:r>
        <w:t>in the event that</w:t>
      </w:r>
      <w:proofErr w:type="gramEnd"/>
      <w:r>
        <w:t xml:space="preserve">: </w:t>
      </w:r>
    </w:p>
    <w:p w14:paraId="7F468E83" w14:textId="77777777" w:rsidR="00B54832" w:rsidRDefault="00276EBE">
      <w:pPr>
        <w:spacing w:after="4"/>
        <w:ind w:left="-5" w:right="2"/>
      </w:pPr>
      <w:r>
        <w:t xml:space="preserve">any act or omission of the Practice may reasonably be considered by the University to be prejudicial to the reputation of the University; or in the reasonable opinion of the University the Services </w:t>
      </w:r>
    </w:p>
    <w:p w14:paraId="50D62FC6" w14:textId="77777777" w:rsidR="00B54832" w:rsidRDefault="00276EBE">
      <w:pPr>
        <w:ind w:left="-5" w:right="2"/>
      </w:pPr>
      <w:r>
        <w:t xml:space="preserve">(including for the avoidance of doubt the provision of the Placement) are not being provided to the satisfaction of the University and a Student’s ability to develop the core learning requirements for progression on and successful completion of the </w:t>
      </w:r>
      <w:proofErr w:type="spellStart"/>
      <w:r>
        <w:t>MPharm</w:t>
      </w:r>
      <w:proofErr w:type="spellEnd"/>
      <w:r>
        <w:t xml:space="preserve"> are at risk. </w:t>
      </w:r>
    </w:p>
    <w:p w14:paraId="43F3A642" w14:textId="77777777" w:rsidR="00B54832" w:rsidRDefault="00276EBE">
      <w:pPr>
        <w:ind w:left="-5" w:right="2"/>
      </w:pPr>
      <w:r>
        <w:lastRenderedPageBreak/>
        <w:t xml:space="preserve">Termination of this Agreement is subject to an obligation on each of the Parties to ensure that satisfactory arrangements are put in place for existing Students on the Programme, and those to whom an offer of a place on the Programme has been made, to enable such Students to complete their placement. </w:t>
      </w:r>
    </w:p>
    <w:p w14:paraId="753DF7F5" w14:textId="77777777" w:rsidR="00B54832" w:rsidRDefault="00276EBE">
      <w:pPr>
        <w:ind w:left="-5" w:right="2"/>
      </w:pPr>
      <w:r>
        <w:t xml:space="preserve">Following the expiry or termination of this Agreement for any reason whatsoever:  each Party shall immediately cease to use in any manner whatsoever the Intellectual Property belonging to the other Party; and if requested, each Party shall return to the other Party at its own expense all material in its possession belonging to the other Party relating to the Programme and/or the Placements and shall return or destroy (at the option of the other Party) all Confidential Information of the other Party then in its possession or control, provided that nothing in this agreement shall require a Party to return or destroy any documents and materials containing or based on the other Party’s Confidential Information that the Party is required to retain by applicable law, or to satisfy the requirements of a regulatory authority or body of competent jurisdiction, to which it is subject.  </w:t>
      </w:r>
    </w:p>
    <w:p w14:paraId="655E64DE" w14:textId="77777777" w:rsidR="00B54832" w:rsidRDefault="00276EBE">
      <w:pPr>
        <w:ind w:left="-5" w:right="2"/>
      </w:pPr>
      <w:r>
        <w:t xml:space="preserve">The confidentiality provisions of this Agreement shall continue to apply to any documents and materials retained by a Party pursuant to this clause agreement. </w:t>
      </w:r>
    </w:p>
    <w:p w14:paraId="71508405" w14:textId="77777777" w:rsidR="00B54832" w:rsidRDefault="00276EBE">
      <w:pPr>
        <w:ind w:left="-5" w:right="2"/>
      </w:pPr>
      <w:r>
        <w:t xml:space="preserve">The University shall have the right to remove a Student or Students from a Placement and cancel the relevant Placement or Placements, and/or cancel one or more Placements that have been commissioned but have not yet commenced, in the following circumstances: </w:t>
      </w:r>
    </w:p>
    <w:p w14:paraId="38E598D2" w14:textId="77777777" w:rsidR="00B54832" w:rsidRDefault="00276EBE">
      <w:pPr>
        <w:ind w:left="-5" w:right="2"/>
      </w:pPr>
      <w:r>
        <w:t xml:space="preserve">Any act or omission by the Practice which may reasonably be considered by the University to be prejudicial to the reputation of the </w:t>
      </w:r>
      <w:proofErr w:type="gramStart"/>
      <w:r>
        <w:t>University;</w:t>
      </w:r>
      <w:proofErr w:type="gramEnd"/>
      <w:r>
        <w:t xml:space="preserve"> </w:t>
      </w:r>
    </w:p>
    <w:p w14:paraId="5B24846F" w14:textId="77777777" w:rsidR="00B54832" w:rsidRDefault="00276EBE">
      <w:pPr>
        <w:ind w:left="-5" w:right="2"/>
      </w:pPr>
      <w:r>
        <w:t xml:space="preserve">In the reasonable opinion of the University the Services (including for the avoidance of doubt the provision of the Placement) are not being provided to the satisfaction of the University and a Student’s ability to develop the core learning requirements for progression on and successful completion of the </w:t>
      </w:r>
      <w:proofErr w:type="spellStart"/>
      <w:r>
        <w:t>MPharm</w:t>
      </w:r>
      <w:proofErr w:type="spellEnd"/>
      <w:r>
        <w:t xml:space="preserve"> are at </w:t>
      </w:r>
      <w:proofErr w:type="gramStart"/>
      <w:r>
        <w:t>risk;</w:t>
      </w:r>
      <w:proofErr w:type="gramEnd"/>
      <w:r>
        <w:t xml:space="preserve"> </w:t>
      </w:r>
    </w:p>
    <w:p w14:paraId="22F96F7E" w14:textId="77777777" w:rsidR="00B54832" w:rsidRDefault="00276EBE">
      <w:pPr>
        <w:ind w:left="-5" w:right="2"/>
      </w:pPr>
      <w:r>
        <w:t xml:space="preserve">The Student ceases to be enrolled as a student at the University or is otherwise unable or unwilling to carry out the Placement; or the University determines, in accordance with its own rules and regulations in respect of such matters, that a Student should not undertake or continue to undertake the Placement for whatever reason; or where the Education Provider (acting reasonably) considers that the health and/or safety of the Student may be at risk during the Placement; or where the health requirements of the Student change during the Placement meaning that the Placement: (i) is no longer </w:t>
      </w:r>
      <w:r>
        <w:lastRenderedPageBreak/>
        <w:t xml:space="preserve">suitable to meet the health requirements of the Student; or (ii) presents a greater risk to the health of the Student and/or any patients that the Student may come into contact with during the Placement; or due to a Coronavirus Event. </w:t>
      </w:r>
    </w:p>
    <w:p w14:paraId="5636EE18" w14:textId="77777777" w:rsidR="00B54832" w:rsidRDefault="00276EBE">
      <w:pPr>
        <w:ind w:left="-5" w:right="2"/>
      </w:pPr>
      <w:r>
        <w:t xml:space="preserve">The Practice has the right to remove a Student from a Placement if, acting reasonably, it considers that a student's conduct or professional suitability presents a risk to patient or service user safety in a way which is in breach of the </w:t>
      </w:r>
      <w:proofErr w:type="spellStart"/>
      <w:r>
        <w:t>MSoP</w:t>
      </w:r>
      <w:proofErr w:type="spellEnd"/>
      <w:r>
        <w:t xml:space="preserve"> Code of Conduct.  </w:t>
      </w:r>
    </w:p>
    <w:p w14:paraId="1458E6D6" w14:textId="77777777" w:rsidR="00B54832" w:rsidRDefault="00276EBE">
      <w:pPr>
        <w:spacing w:after="193" w:line="362" w:lineRule="auto"/>
        <w:ind w:left="-5"/>
      </w:pPr>
      <w:r>
        <w:t xml:space="preserve"> If the Practice exercises its right to remove a student, the Practice shall inform the University’s Primary Care Medical Education Team within one Business Day. </w:t>
      </w:r>
    </w:p>
    <w:p w14:paraId="319C6A99" w14:textId="77777777" w:rsidR="00B54832" w:rsidRDefault="00276EBE">
      <w:pPr>
        <w:ind w:left="-5" w:right="2"/>
      </w:pPr>
      <w:r>
        <w:t xml:space="preserve">If the University exercises its rights to remove a student from Placement, and as a result there are no longer any Students undertaking a Placement at the Practice, then the University may terminate this Agreement immediately on notice to the Practice. If the Practice exercises its rights to remove a student and as a result there are no longer any Students undertaking a Placement at the Practice, then either the University or the Practice may terminate this Agreement immediately on notice to the other Party. </w:t>
      </w:r>
    </w:p>
    <w:p w14:paraId="58B234AA" w14:textId="77777777" w:rsidR="00B54832" w:rsidRDefault="00276EBE">
      <w:pPr>
        <w:ind w:left="-5" w:right="2"/>
      </w:pPr>
      <w:r>
        <w:t xml:space="preserve">Without prejudice to any other rights or remedies of the University, if the University exercises its rights and/or the Practice exercises its rights to remove a student then no payments shall be made by the University to the Practice in respect of the period of the Placement that the </w:t>
      </w:r>
      <w:proofErr w:type="gramStart"/>
      <w:r>
        <w:t>Student</w:t>
      </w:r>
      <w:proofErr w:type="gramEnd"/>
      <w:r>
        <w:t xml:space="preserve"> does not undertake. </w:t>
      </w:r>
    </w:p>
    <w:p w14:paraId="479B49BB" w14:textId="77777777" w:rsidR="00B54832" w:rsidRDefault="00276EBE">
      <w:pPr>
        <w:ind w:left="-5" w:right="2"/>
      </w:pPr>
      <w:r>
        <w:t xml:space="preserve">The University shall have the right to cancel a Placement for any reason at any time before the Placement has commenced and there will be no payment by the University for the Placement. </w:t>
      </w:r>
    </w:p>
    <w:p w14:paraId="2B685AF5" w14:textId="77777777" w:rsidR="00B54832" w:rsidRDefault="00276EBE">
      <w:pPr>
        <w:spacing w:after="202" w:line="360" w:lineRule="auto"/>
        <w:ind w:left="-5" w:right="-7"/>
        <w:jc w:val="left"/>
      </w:pPr>
      <w:r>
        <w:t xml:space="preserve">Any Placement that is cancelled by the Practice before commencement of the Placement will not be paid for by the University, and the Practice shall inform the University as soon as possible about any cancellations. </w:t>
      </w:r>
    </w:p>
    <w:p w14:paraId="5D76428B" w14:textId="77777777" w:rsidR="00B54832" w:rsidRDefault="00276EBE">
      <w:pPr>
        <w:ind w:left="-5" w:right="2"/>
      </w:pPr>
      <w:r>
        <w:t xml:space="preserve">Where the University considers it reasonable to do so, the University shall consult with the Practice before removing a Student from a Placement. </w:t>
      </w:r>
    </w:p>
    <w:p w14:paraId="1CE3AAA9" w14:textId="77777777" w:rsidR="00B54832" w:rsidRDefault="00276EBE">
      <w:pPr>
        <w:ind w:left="-5" w:right="2"/>
      </w:pPr>
      <w:r>
        <w:t xml:space="preserve">Both Parties shall work together to manage the risks relating to this Agreement and shall maintain appropriate systems for identifying, managing and mitigating risks. Should a risk be identified, the Party concerned shall bring it to the attention of the other Party when known. </w:t>
      </w:r>
    </w:p>
    <w:p w14:paraId="6516D8E7" w14:textId="77777777" w:rsidR="00B54832" w:rsidRDefault="00276EBE">
      <w:pPr>
        <w:ind w:left="-5" w:right="2"/>
      </w:pPr>
      <w:r>
        <w:lastRenderedPageBreak/>
        <w:t xml:space="preserve">The Practice shall use reasonable endeavours to mitigate any risk to the delivery of the Services in accordance with the terms of this Agreement, including the quality and performance requirements set out herein. </w:t>
      </w:r>
    </w:p>
    <w:p w14:paraId="388C0902" w14:textId="77777777" w:rsidR="00B54832" w:rsidRDefault="00276EBE">
      <w:pPr>
        <w:pStyle w:val="Heading3"/>
        <w:ind w:left="-5"/>
      </w:pPr>
      <w:r>
        <w:t xml:space="preserve">Confidential Information </w:t>
      </w:r>
    </w:p>
    <w:p w14:paraId="6F426B90" w14:textId="77777777" w:rsidR="00B54832" w:rsidRDefault="00276EBE">
      <w:pPr>
        <w:spacing w:after="4"/>
        <w:ind w:left="-5" w:right="2"/>
      </w:pPr>
      <w:r>
        <w:t xml:space="preserve">Each Party (the “Receiving Party”) shall keep in strict confidence all Confidential Information which has been disclosed to, or otherwise obtained by, the Receiving Party from or on behalf of the other </w:t>
      </w:r>
    </w:p>
    <w:p w14:paraId="62256B59" w14:textId="77777777" w:rsidR="00B54832" w:rsidRDefault="00276EBE">
      <w:pPr>
        <w:ind w:left="-5" w:right="2"/>
      </w:pPr>
      <w:r>
        <w:t xml:space="preserve">Party (the “Disclosing Party”), its employees, agents or subcontractors, and any other Confidential Information concerning the Disclosing Party's financial affairs, business or its products or its services which the Receiving Party may obtain. The Receiving Party shall restrict disclosure of such Confidential </w:t>
      </w:r>
    </w:p>
    <w:p w14:paraId="50940EDF" w14:textId="77777777" w:rsidR="00B54832" w:rsidRDefault="00276EBE">
      <w:pPr>
        <w:ind w:left="-5" w:right="2"/>
      </w:pPr>
      <w:r>
        <w:t xml:space="preserve">Information to such of its employees, agents, subcontractors and professional advisers as they need to know it for the purpose of discharging the Receiving Party's obligations under this Agreement, and shall ensure that such employees, agents, subcontractors and professional advisers are subject to obligations of confidentiality corresponding to those which bind the Receiving Party. This Clause shall cease to apply:  </w:t>
      </w:r>
    </w:p>
    <w:p w14:paraId="5B0B5D2C" w14:textId="77777777" w:rsidR="00B54832" w:rsidRDefault="00276EBE">
      <w:pPr>
        <w:ind w:left="-5" w:right="2"/>
      </w:pPr>
      <w:r>
        <w:t xml:space="preserve">to any information which is or comes into the public domain through no default of either Party (or any person for whom either Party is responsible); or </w:t>
      </w:r>
    </w:p>
    <w:p w14:paraId="5E024ADB" w14:textId="77777777" w:rsidR="00B54832" w:rsidRDefault="00276EBE">
      <w:pPr>
        <w:ind w:left="-5" w:right="2"/>
      </w:pPr>
      <w:r>
        <w:t xml:space="preserve">to any information which is required to be disclosed by operation of statute, by a court of law or other competent tribunal, or any government body or other regulatory authority; or </w:t>
      </w:r>
    </w:p>
    <w:p w14:paraId="18FEA6A7" w14:textId="77777777" w:rsidR="00B54832" w:rsidRDefault="00276EBE">
      <w:pPr>
        <w:ind w:left="-5" w:right="2"/>
      </w:pPr>
      <w:r>
        <w:t xml:space="preserve">to any information which is required to be disclosed by the University to Health Education England pursuant to any obligation owed by the University to Health Education England. </w:t>
      </w:r>
    </w:p>
    <w:p w14:paraId="7C4C0824" w14:textId="77777777" w:rsidR="00B54832" w:rsidRDefault="00276EBE">
      <w:pPr>
        <w:ind w:left="-5" w:right="2"/>
      </w:pPr>
      <w:r>
        <w:t xml:space="preserve">Each Party shall on demand and on termination of this Agreement surrender to the other Party all materials relating to the other Party’s Confidential Information in its or its personnel's, agents' or representatives' possession. </w:t>
      </w:r>
    </w:p>
    <w:p w14:paraId="0BE1451E" w14:textId="77777777" w:rsidR="00B54832" w:rsidRDefault="00276EBE">
      <w:pPr>
        <w:ind w:left="-5" w:right="2"/>
      </w:pPr>
      <w:r>
        <w:t xml:space="preserve">Unless otherwise agreed by the University and the Practice, no disclosure, announcement, circular, advertisement or publication or any form of marketing or public relations exercise in connection with the subject matter or the terms of this Agreement or the existence of this Agreement and the Parties to it shall be made by or on behalf of the Practice without the prior written approval of the University (acting reasonably). </w:t>
      </w:r>
    </w:p>
    <w:p w14:paraId="5C254313" w14:textId="77777777" w:rsidR="00B54832" w:rsidRDefault="00276EBE">
      <w:pPr>
        <w:ind w:left="-5" w:right="2"/>
      </w:pPr>
      <w:r>
        <w:lastRenderedPageBreak/>
        <w:t xml:space="preserve">Neither Party to this Agreement shall use or refer to the name, logo or any other designation of the other Party without the prior written consent of that other Party (such consent not to be unreasonably withheld or delayed). All publicity and marketing materials to be used in relation to the Programme which refer to the other Party or contain any of the logos, trademarks or other intellectual property of the other Party, shall be submitted by the relevant Party to the other Party for prior written approval. </w:t>
      </w:r>
    </w:p>
    <w:p w14:paraId="1C8B0C11" w14:textId="77777777" w:rsidR="00B54832" w:rsidRDefault="00276EBE">
      <w:pPr>
        <w:ind w:left="-5" w:right="2"/>
      </w:pPr>
      <w:r>
        <w:t xml:space="preserve">The Parties shall immediately cease to use in any manner whatsoever such materials and the logos, trademarks or other intellectual property rights of the other Party upon termination or expiry of this Agreement for any reason. </w:t>
      </w:r>
    </w:p>
    <w:p w14:paraId="3A794BAA" w14:textId="77777777" w:rsidR="00B54832" w:rsidRDefault="00276EBE">
      <w:pPr>
        <w:pStyle w:val="Heading3"/>
        <w:ind w:left="-5"/>
      </w:pPr>
      <w:r>
        <w:t xml:space="preserve">Freedom of Information and Data Protection </w:t>
      </w:r>
    </w:p>
    <w:p w14:paraId="5A589298" w14:textId="77777777" w:rsidR="00B54832" w:rsidRDefault="00276EBE">
      <w:pPr>
        <w:spacing w:after="193" w:line="360" w:lineRule="auto"/>
        <w:ind w:left="-5"/>
      </w:pPr>
      <w:r>
        <w:t xml:space="preserve">The Parties shall each comply with the Freedom of Information Act 2000 (the ‘FOIA’) and any amendments thereto, except where a Party is not subject to the provisions of this Act (“Private Providers”). Each Party shall provide reasonable assistance and cooperation to the other Party to enable the other Party to comply with its obligations under the FOIA. </w:t>
      </w:r>
    </w:p>
    <w:p w14:paraId="12FCC942" w14:textId="77777777" w:rsidR="00B54832" w:rsidRDefault="00276EBE">
      <w:pPr>
        <w:ind w:left="-5" w:right="2"/>
      </w:pPr>
      <w:r>
        <w:t xml:space="preserve">The Party in receipt of a request for information under the FOIA in relation to this Agreement shall as far as is reasonably practicable and to the extent that it is permitted to do so, inform the other Party of such request for information and shall consult with the other Party prior to disclosing any information. </w:t>
      </w:r>
    </w:p>
    <w:p w14:paraId="06C19C02" w14:textId="77777777" w:rsidR="00B54832" w:rsidRDefault="00276EBE">
      <w:pPr>
        <w:ind w:left="-5" w:right="2"/>
      </w:pPr>
      <w:r>
        <w:t xml:space="preserve">The Party in receipt of a request for information will be solely responsible for determining whether any information, regardless of whether or not it is Confidential Information: is exempt from disclosure in accordance with the provisions of FOIA; and/or  is to be disclosed in response to a request for information and any resulting disclosure by that Party shall be deemed not to be a breach of the confidentiality provisions in this Agreement. </w:t>
      </w:r>
    </w:p>
    <w:p w14:paraId="4C8AA097" w14:textId="77777777" w:rsidR="00B54832" w:rsidRDefault="00276EBE">
      <w:pPr>
        <w:pStyle w:val="Heading3"/>
        <w:ind w:left="-5"/>
      </w:pPr>
      <w:r>
        <w:t xml:space="preserve">Compliance with Law </w:t>
      </w:r>
    </w:p>
    <w:p w14:paraId="7D3F8C9B" w14:textId="77777777" w:rsidR="00B54832" w:rsidRDefault="00276EBE">
      <w:pPr>
        <w:ind w:left="-5" w:right="2"/>
      </w:pPr>
      <w:r>
        <w:t xml:space="preserve">The Practice shall take all reasonable steps to secure that all servants, employees or agents of the Practice and all sub-contractors employed in the performance of this Agreement do not unlawfully discriminate nor bully, harass nor intimidate Students or other staff members in connection with the Services provided pursuant to this Agreement and the Practice shall have policies in place to prevent such bullying and/or harassment and/or intimidation. </w:t>
      </w:r>
    </w:p>
    <w:p w14:paraId="0A0208A7" w14:textId="77777777" w:rsidR="00B54832" w:rsidRDefault="00276EBE">
      <w:pPr>
        <w:ind w:left="-5" w:right="2"/>
      </w:pPr>
      <w:r>
        <w:lastRenderedPageBreak/>
        <w:t xml:space="preserve">The Practice shall at all times comply with the Equality Act 2010 and any other relevant legislation relating to discrimination in providing the Services and the employment of employees for the purpose of providing the Services as well as any statutory duty on public authorities to promote equality and diversity and to prohibit discrimination in employment practices and in the exercise of public functions under the Equality Act 2010 or any associated legislation, pursuant to which the Practice has a positive duty to promote equality. </w:t>
      </w:r>
    </w:p>
    <w:p w14:paraId="0B12A957" w14:textId="77777777" w:rsidR="00B54832" w:rsidRDefault="00276EBE">
      <w:pPr>
        <w:ind w:left="-5" w:right="2"/>
      </w:pPr>
      <w:r>
        <w:t xml:space="preserve">The Practice shall ensure that the hours of Placement time meet the requirements of the Working Time Regulations 1998 (as amended), in accordance with the University’s attendance and engagement policy. </w:t>
      </w:r>
    </w:p>
    <w:p w14:paraId="65F72AB2" w14:textId="77777777" w:rsidR="00B54832" w:rsidRDefault="00276EBE">
      <w:pPr>
        <w:pStyle w:val="Heading3"/>
        <w:ind w:left="-5"/>
      </w:pPr>
      <w:r>
        <w:t xml:space="preserve">Intellectual Property </w:t>
      </w:r>
    </w:p>
    <w:p w14:paraId="562DE26D" w14:textId="77777777" w:rsidR="00B54832" w:rsidRDefault="00276EBE">
      <w:pPr>
        <w:ind w:left="-5" w:right="2"/>
      </w:pPr>
      <w:r>
        <w:t xml:space="preserve">Nothing in this Agreement shall operate to transfer ownership of a Party's Background Intellectual Property. Each of the Parties hereby grants to the other Party a nonexclusive and non-transferable licence to use its Background Intellectual Property which is made available for use by the other Party in relation to this Agreement, for the term of this Agreement and only to the extent necessary to fulfil the other Party's obligations under this Agreement and/or, in the case of the University, in the delivery of the Programme. </w:t>
      </w:r>
    </w:p>
    <w:p w14:paraId="395461CA" w14:textId="77777777" w:rsidR="00B54832" w:rsidRDefault="00276EBE">
      <w:pPr>
        <w:ind w:left="-5" w:right="2"/>
      </w:pPr>
      <w:r>
        <w:t xml:space="preserve">Any Foreground Intellectual Property shall be, as between the Parties, the sole and exclusive property of the Party or the employee(s) of the Party (as applicable in accordance with the Party’s relevant intellectual property policy) creating or developing it. Each of the Parties hereby grants to the other Party for the term of this Agreement a non-exclusive and non-transferable licence to use its Foreground Intellectual Property which is made available for use by the other Party in relation to this Agreement, only to the extent necessary to fulfil the other Party's obligations under this Agreement and/or, in the case of the University, in the delivery of the Programme. </w:t>
      </w:r>
    </w:p>
    <w:p w14:paraId="75385553" w14:textId="77777777" w:rsidR="00B54832" w:rsidRDefault="00276EBE">
      <w:pPr>
        <w:ind w:left="-5" w:right="2"/>
      </w:pPr>
      <w:r>
        <w:t xml:space="preserve">Any Foreground Intellectual Property created or developed jointly by the Parties shall be the sole and exclusive property of the University. </w:t>
      </w:r>
    </w:p>
    <w:p w14:paraId="0D2E5448" w14:textId="77777777" w:rsidR="00B54832" w:rsidRDefault="00276EBE">
      <w:pPr>
        <w:ind w:left="-5" w:right="2"/>
      </w:pPr>
      <w:r>
        <w:t xml:space="preserve">Ownership of any Intellectual Property created or developed by a </w:t>
      </w:r>
      <w:proofErr w:type="gramStart"/>
      <w:r>
        <w:t>Student</w:t>
      </w:r>
      <w:proofErr w:type="gramEnd"/>
      <w:r>
        <w:t xml:space="preserve"> will be determined in accordance with the terms of the applicable student intellectual property policy of the University, unless otherwise agreed in writing by the Parties.  </w:t>
      </w:r>
    </w:p>
    <w:p w14:paraId="4563FCD6" w14:textId="77777777" w:rsidR="00B54832" w:rsidRDefault="00276EBE">
      <w:pPr>
        <w:ind w:left="-5" w:right="2"/>
      </w:pPr>
      <w:r>
        <w:lastRenderedPageBreak/>
        <w:t xml:space="preserve">The Practice undertakes not to knowingly do anything which in the reasonable opinion of the University would be detrimental to the University’s good name, reputation and/or standing. </w:t>
      </w:r>
    </w:p>
    <w:p w14:paraId="27E77DCD" w14:textId="77777777" w:rsidR="00B54832" w:rsidRDefault="00276EBE">
      <w:pPr>
        <w:pStyle w:val="Heading3"/>
        <w:ind w:left="-5"/>
      </w:pPr>
      <w:r>
        <w:t xml:space="preserve">Liability and Insurance </w:t>
      </w:r>
    </w:p>
    <w:p w14:paraId="76D1F610" w14:textId="77777777" w:rsidR="00B54832" w:rsidRDefault="00276EBE">
      <w:pPr>
        <w:ind w:left="-5" w:right="2"/>
      </w:pPr>
      <w:r>
        <w:t xml:space="preserve">The Parties agree and acknowledge that any materials prepared by a Party under this Agreement or in relation to the Placement shall have been prepared from such Party's own perspective and expertise and the Party preparing such materials shall remain responsible for the content, accuracy and quality thereof. No Party shall have any liability for the content of the materials prepared by another Party. </w:t>
      </w:r>
    </w:p>
    <w:p w14:paraId="6FD9C6C9" w14:textId="77777777" w:rsidR="00B54832" w:rsidRDefault="00276EBE">
      <w:pPr>
        <w:spacing w:after="310" w:line="259" w:lineRule="auto"/>
        <w:ind w:left="-5" w:right="2"/>
      </w:pPr>
      <w:r>
        <w:t xml:space="preserve">The Practice shall: </w:t>
      </w:r>
    </w:p>
    <w:p w14:paraId="10ABFA58" w14:textId="77777777" w:rsidR="00B54832" w:rsidRDefault="00276EBE">
      <w:pPr>
        <w:ind w:left="-5" w:right="2"/>
      </w:pPr>
      <w:r>
        <w:t xml:space="preserve">ensure that it has in place standard liability cover in accordance with Care Quality Commission (CQC) requirements during the term of this Agreement and for a period of two years thereafter, which shall include: </w:t>
      </w:r>
    </w:p>
    <w:p w14:paraId="30AFB60C" w14:textId="77777777" w:rsidR="00B54832" w:rsidRDefault="00276EBE">
      <w:pPr>
        <w:ind w:left="-5" w:right="2"/>
      </w:pPr>
      <w:r>
        <w:t xml:space="preserve">appropriate insurance cover in respect of the Students whilst on any premises owned and controlled or for the time being in use by the Practice for the purposes of the Placement; and insofar as not covered by the NHS Indemnity Schemes, appropriate insurance cover for employers’ liability, public liability, clinical negligence and professional indemnity to cover any loss, injury or damage caused by and in respect of the Students and their acts and omissions during the Placement equivalent to the cover the Practice has in place (whether under the NHS Indemnity Scheme or otherwise) in respect of its own staff. </w:t>
      </w:r>
    </w:p>
    <w:p w14:paraId="5FE7A70D" w14:textId="77777777" w:rsidR="00B54832" w:rsidRDefault="00276EBE">
      <w:pPr>
        <w:ind w:left="-5" w:right="2"/>
      </w:pPr>
      <w:r>
        <w:t xml:space="preserve">The Practice shall also procure that each staff member acting as an educational supervisor will be responsible for:  </w:t>
      </w:r>
    </w:p>
    <w:p w14:paraId="55007C82" w14:textId="77777777" w:rsidR="00B54832" w:rsidRDefault="00276EBE">
      <w:pPr>
        <w:ind w:left="-5" w:right="2"/>
      </w:pPr>
      <w:r>
        <w:t xml:space="preserve">the health, safety and welfare of (i) Students on Placement and (ii) any patients and Practice staff that Students engage with in the course of their Placement and (iii) third parties that Students engage with in the course of the Placement; and ensuring supervision of Students during the course of a Placement under a named educational supervisor who is engaged by the Practice. </w:t>
      </w:r>
    </w:p>
    <w:p w14:paraId="0EB55874" w14:textId="77777777" w:rsidR="00B54832" w:rsidRDefault="00276EBE">
      <w:pPr>
        <w:ind w:left="-5" w:right="2"/>
      </w:pPr>
      <w:r>
        <w:t xml:space="preserve">satisfy itself that the procedures adopted by the University to undertake the checks and clearances are appropriate and accept as valid the DBS Checks and occupational health checks carried out by the University. </w:t>
      </w:r>
    </w:p>
    <w:p w14:paraId="5E0F09B8" w14:textId="77777777" w:rsidR="00B54832" w:rsidRDefault="00276EBE">
      <w:pPr>
        <w:spacing w:after="310" w:line="259" w:lineRule="auto"/>
        <w:ind w:left="-5" w:right="2"/>
      </w:pPr>
      <w:r>
        <w:t xml:space="preserve">The University shall: </w:t>
      </w:r>
    </w:p>
    <w:p w14:paraId="01F4BECD" w14:textId="77777777" w:rsidR="00B54832" w:rsidRDefault="00276EBE">
      <w:pPr>
        <w:spacing w:after="316" w:line="259" w:lineRule="auto"/>
        <w:ind w:left="-5" w:right="2"/>
      </w:pPr>
      <w:r>
        <w:lastRenderedPageBreak/>
        <w:t xml:space="preserve">ensure that Students placed with the Practice are registered as full-time students at the </w:t>
      </w:r>
      <w:proofErr w:type="gramStart"/>
      <w:r>
        <w:t>University;</w:t>
      </w:r>
      <w:proofErr w:type="gramEnd"/>
      <w:r>
        <w:t xml:space="preserve"> </w:t>
      </w:r>
    </w:p>
    <w:p w14:paraId="2548619E" w14:textId="77777777" w:rsidR="00B54832" w:rsidRDefault="00276EBE">
      <w:pPr>
        <w:ind w:left="-5" w:right="2"/>
      </w:pPr>
      <w:r>
        <w:t xml:space="preserve">Ensure that Students are informed of the professional standards required of them as set out in </w:t>
      </w:r>
      <w:proofErr w:type="gramStart"/>
      <w:r>
        <w:t>the  School’s</w:t>
      </w:r>
      <w:proofErr w:type="gramEnd"/>
      <w:r>
        <w:t xml:space="preserve"> Code of </w:t>
      </w:r>
      <w:proofErr w:type="gramStart"/>
      <w:r>
        <w:t>Conduct;</w:t>
      </w:r>
      <w:proofErr w:type="gramEnd"/>
      <w:r>
        <w:t xml:space="preserve">  </w:t>
      </w:r>
    </w:p>
    <w:p w14:paraId="64D5A525" w14:textId="77777777" w:rsidR="00B54832" w:rsidRDefault="00276EBE">
      <w:pPr>
        <w:spacing w:after="3"/>
        <w:ind w:left="-5" w:right="2"/>
      </w:pPr>
      <w:r>
        <w:t xml:space="preserve">ensure that prior to commencing the Placement, the Students have had all relevant checks and clearances required under Department of Health guidance and any guidance issued by the </w:t>
      </w:r>
    </w:p>
    <w:p w14:paraId="732D5681" w14:textId="77777777" w:rsidR="00B54832" w:rsidRDefault="00276EBE">
      <w:pPr>
        <w:ind w:left="-5" w:right="2"/>
      </w:pPr>
      <w:r>
        <w:t xml:space="preserve">Professional and Regulatory Bodies in advance of the commencement of the Placement, including Disclosure and Barring Service policy (DBS)2 checks occupational health clearance(s), and checks on </w:t>
      </w:r>
      <w:proofErr w:type="gramStart"/>
      <w:r>
        <w:t>qualifications;</w:t>
      </w:r>
      <w:proofErr w:type="gramEnd"/>
      <w:r>
        <w:t xml:space="preserve"> </w:t>
      </w:r>
    </w:p>
    <w:p w14:paraId="2D5C7971" w14:textId="77777777" w:rsidR="00B54832" w:rsidRDefault="00276EBE">
      <w:pPr>
        <w:ind w:left="-5" w:right="2"/>
      </w:pPr>
      <w:r>
        <w:t xml:space="preserve">ensure, following receipt by the University of the results of the checks and clearances, that where any Student declares that he or she has committed a criminal act, or it is found (to the extent not disclosed by the results of the checks or clearances) that he or she has a criminal record or a (non-health) disclosure that may affect his or her fitness to undertake the Placement or a health issue which may affect his or her fitness to undertake the Placement, such a disclosure is investigated by the University, and the University takes any necessary action using the decision-making process that is detailed in the University’s Fitness to Practise Procedure (as in force at the relevant time). </w:t>
      </w:r>
    </w:p>
    <w:p w14:paraId="4FABB127" w14:textId="77777777" w:rsidR="00B54832" w:rsidRDefault="00276EBE">
      <w:pPr>
        <w:spacing w:after="315" w:line="259" w:lineRule="auto"/>
        <w:ind w:left="-5" w:right="2"/>
      </w:pPr>
      <w:r>
        <w:t xml:space="preserve">The University shall not be liable for the acts or omissions of Students </w:t>
      </w:r>
      <w:proofErr w:type="gramStart"/>
      <w:r>
        <w:t>in the course of</w:t>
      </w:r>
      <w:proofErr w:type="gramEnd"/>
      <w:r>
        <w:t xml:space="preserve"> a Placement. </w:t>
      </w:r>
    </w:p>
    <w:p w14:paraId="08B7FB7D" w14:textId="77777777" w:rsidR="00B54832" w:rsidRDefault="00276EBE">
      <w:pPr>
        <w:ind w:left="-5" w:right="2"/>
      </w:pPr>
      <w:r>
        <w:t xml:space="preserve">No Party shall have any liability to the other for: any special, incidental, consequential, exemplary, punitive or indirect damages, losses, costs or expenses; and any loss, damage, cost, liability or expense to the extent that such loss, damage, cost, liability or expense arises from the acts or omissions, or any misrepresentation or any other default on the part of the officers, employees and agents of the other Party. </w:t>
      </w:r>
    </w:p>
    <w:p w14:paraId="1537A77B" w14:textId="77777777" w:rsidR="00B54832" w:rsidRDefault="00276EBE">
      <w:pPr>
        <w:spacing w:after="315" w:line="259" w:lineRule="auto"/>
        <w:ind w:left="-5" w:right="2"/>
      </w:pPr>
      <w:r>
        <w:t xml:space="preserve">Nothing in this Agreement will or is intended to limit or exclude a Party's liability for: </w:t>
      </w:r>
    </w:p>
    <w:p w14:paraId="1320CE96" w14:textId="77777777" w:rsidR="00B54832" w:rsidRDefault="00276EBE">
      <w:pPr>
        <w:spacing w:line="259" w:lineRule="auto"/>
        <w:ind w:left="-5" w:right="2"/>
      </w:pPr>
      <w:r>
        <w:t xml:space="preserve">fraud or fraudulent </w:t>
      </w:r>
      <w:proofErr w:type="gramStart"/>
      <w:r>
        <w:t>misrepresentation;</w:t>
      </w:r>
      <w:proofErr w:type="gramEnd"/>
      <w:r>
        <w:t xml:space="preserve"> </w:t>
      </w:r>
    </w:p>
    <w:p w14:paraId="6CA20D1B" w14:textId="77777777" w:rsidR="00B54832" w:rsidRDefault="00276EBE">
      <w:pPr>
        <w:ind w:left="-5" w:right="2"/>
      </w:pPr>
      <w:r>
        <w:t xml:space="preserve">death or personal injury caused by its negligence; or any other matter which may not be excluded or restricted by law. </w:t>
      </w:r>
    </w:p>
    <w:p w14:paraId="198E3942" w14:textId="77777777" w:rsidR="00B54832" w:rsidRDefault="00276EBE">
      <w:pPr>
        <w:pStyle w:val="Heading3"/>
        <w:ind w:left="-5"/>
      </w:pPr>
      <w:r>
        <w:t xml:space="preserve">Audit </w:t>
      </w:r>
    </w:p>
    <w:p w14:paraId="00374830" w14:textId="77777777" w:rsidR="00B54832" w:rsidRDefault="00276EBE">
      <w:pPr>
        <w:ind w:left="-5" w:right="2"/>
      </w:pPr>
      <w:r>
        <w:t xml:space="preserve">Without prejudice to the other provisions of this Agreement, each Party shall have a right to inspect the content and to ensure that the other Party is exercising all due diligence in the performance of its </w:t>
      </w:r>
      <w:r>
        <w:lastRenderedPageBreak/>
        <w:t xml:space="preserve">obligations under this Agreement. Each Party shall liaise with the other in relation to their performance in respect of the policies, and procedures of the other (as notified to the other in writing) and shall take such steps as may be reasonably required for compliance with such best practice, systems and procedures. </w:t>
      </w:r>
    </w:p>
    <w:p w14:paraId="63D8F72F" w14:textId="77777777" w:rsidR="00B54832" w:rsidRDefault="00276EBE">
      <w:pPr>
        <w:ind w:left="-5" w:right="2"/>
      </w:pPr>
      <w:proofErr w:type="gramStart"/>
      <w:r>
        <w:t>In the event that</w:t>
      </w:r>
      <w:proofErr w:type="gramEnd"/>
      <w:r>
        <w:t xml:space="preserve"> any audit of the Practice by a third party raises any concerns or complaints </w:t>
      </w:r>
      <w:proofErr w:type="gramStart"/>
      <w:r>
        <w:t>with regard to</w:t>
      </w:r>
      <w:proofErr w:type="gramEnd"/>
      <w:r>
        <w:t xml:space="preserve"> performance by the University of its obligations under this Agreement then the Practice shall refer such concern or complaint to the University. </w:t>
      </w:r>
    </w:p>
    <w:p w14:paraId="158FA430" w14:textId="77777777" w:rsidR="00B54832" w:rsidRDefault="00276EBE">
      <w:pPr>
        <w:pStyle w:val="Heading3"/>
        <w:ind w:left="-5"/>
      </w:pPr>
      <w:r>
        <w:t xml:space="preserve">Successors and Assigns </w:t>
      </w:r>
    </w:p>
    <w:p w14:paraId="429A8CB2" w14:textId="77777777" w:rsidR="00B54832" w:rsidRDefault="00276EBE">
      <w:pPr>
        <w:ind w:left="-5" w:right="2"/>
      </w:pPr>
      <w:r>
        <w:t xml:space="preserve">The University and the Practice hereby acknowledge and agree that this Agreement shall be binding on, and shall ensure to the benefit of, the University and the Practice and their respective successors in title and permitted transferors and assigns. </w:t>
      </w:r>
    </w:p>
    <w:p w14:paraId="3E14588A" w14:textId="77777777" w:rsidR="00B54832" w:rsidRDefault="00276EBE">
      <w:pPr>
        <w:ind w:left="-5" w:right="2"/>
      </w:pPr>
      <w:r>
        <w:t xml:space="preserve">Neither Party may assign, transfer, sub-contract, or otherwise dispose of its rights or obligations under this Agreement, in whole or in part, without the prior written consent of the other Party. </w:t>
      </w:r>
    </w:p>
    <w:p w14:paraId="2D9571BD" w14:textId="77777777" w:rsidR="00B54832" w:rsidRDefault="00276EBE">
      <w:pPr>
        <w:ind w:left="-5" w:right="2"/>
      </w:pPr>
      <w:r>
        <w:t xml:space="preserve">Nothing contained in this Agreement shall be construed </w:t>
      </w:r>
      <w:proofErr w:type="gramStart"/>
      <w:r>
        <w:t>so as to</w:t>
      </w:r>
      <w:proofErr w:type="gramEnd"/>
      <w:r>
        <w:t xml:space="preserve"> constitute either Party to be the agent of the other. </w:t>
      </w:r>
    </w:p>
    <w:p w14:paraId="59391DB3" w14:textId="77777777" w:rsidR="00B54832" w:rsidRDefault="00276EBE">
      <w:pPr>
        <w:ind w:left="-5" w:right="2"/>
      </w:pPr>
      <w:r>
        <w:t xml:space="preserve">This Agreement shall not operate </w:t>
      </w:r>
      <w:proofErr w:type="gramStart"/>
      <w:r>
        <w:t>so as to</w:t>
      </w:r>
      <w:proofErr w:type="gramEnd"/>
      <w:r>
        <w:t xml:space="preserve"> create a partnership or joint venture of any kind between the Parties nor operate </w:t>
      </w:r>
      <w:proofErr w:type="gramStart"/>
      <w:r>
        <w:t>so as to</w:t>
      </w:r>
      <w:proofErr w:type="gramEnd"/>
      <w:r>
        <w:t xml:space="preserve"> create a relationship of employer and employee or principal and agent. </w:t>
      </w:r>
    </w:p>
    <w:p w14:paraId="7F354526" w14:textId="77777777" w:rsidR="00B54832" w:rsidRDefault="00276EBE">
      <w:pPr>
        <w:pStyle w:val="Heading3"/>
        <w:ind w:left="-5"/>
      </w:pPr>
      <w:r>
        <w:t xml:space="preserve">Variation </w:t>
      </w:r>
    </w:p>
    <w:p w14:paraId="39AABCF0" w14:textId="77777777" w:rsidR="00B54832" w:rsidRDefault="00276EBE">
      <w:pPr>
        <w:ind w:left="-5" w:right="2"/>
      </w:pPr>
      <w:r>
        <w:t xml:space="preserve">The Parties may, by mutual agreement, vary the terms of this Agreement. Any variation to this Agreement, including the introduction of any additional terms and conditions, shall only be binding when agreed in writing and signed by both Parties. </w:t>
      </w:r>
    </w:p>
    <w:p w14:paraId="661F2006" w14:textId="77777777" w:rsidR="00B54832" w:rsidRDefault="00276EBE">
      <w:pPr>
        <w:ind w:left="-5" w:right="2"/>
      </w:pPr>
      <w:r>
        <w:t xml:space="preserve">The Parties acknowledge that any variations to this Agreement will be dependent on the availability of funding and the specific requirements of Health Education England; and/or on the regulatory requirements of the University; and/or on the Standards and Outcomes for Undergraduates set out by the General Pharmaceutical Council. </w:t>
      </w:r>
    </w:p>
    <w:p w14:paraId="531C620A" w14:textId="77777777" w:rsidR="00B54832" w:rsidRDefault="00276EBE">
      <w:pPr>
        <w:pStyle w:val="Heading3"/>
        <w:ind w:left="-5"/>
      </w:pPr>
      <w:r>
        <w:t xml:space="preserve">Notice </w:t>
      </w:r>
    </w:p>
    <w:p w14:paraId="02EA0E00" w14:textId="77777777" w:rsidR="00B54832" w:rsidRDefault="00276EBE">
      <w:pPr>
        <w:ind w:left="-5" w:right="2"/>
      </w:pPr>
      <w:r>
        <w:t xml:space="preserve">Any notice or other communication required to be given to a Party under or in connection with this Agreement shall be in writing and shall be delivered by e-mail to the relevant Party’s email address. </w:t>
      </w:r>
    </w:p>
    <w:p w14:paraId="6827CCD8" w14:textId="77777777" w:rsidR="00B54832" w:rsidRDefault="00276EBE">
      <w:pPr>
        <w:pStyle w:val="Heading3"/>
        <w:ind w:left="-5"/>
      </w:pPr>
      <w:r>
        <w:lastRenderedPageBreak/>
        <w:t xml:space="preserve">The Services </w:t>
      </w:r>
    </w:p>
    <w:p w14:paraId="59EA792C" w14:textId="77777777" w:rsidR="00B54832" w:rsidRDefault="00276EBE">
      <w:pPr>
        <w:ind w:left="-5" w:right="2"/>
      </w:pPr>
      <w:r>
        <w:t xml:space="preserve">The Practice shall ensure that each Student has a named Educational Supervisor for the duration of their Placement and that each Student is supervised throughout their Placement at a level appropriate to their stage of training. </w:t>
      </w:r>
    </w:p>
    <w:p w14:paraId="133783C0" w14:textId="77777777" w:rsidR="00B54832" w:rsidRDefault="00276EBE">
      <w:pPr>
        <w:pStyle w:val="Heading3"/>
        <w:ind w:left="-5"/>
      </w:pPr>
      <w:r>
        <w:t xml:space="preserve">Organisation and delivery </w:t>
      </w:r>
    </w:p>
    <w:p w14:paraId="53C60C67" w14:textId="77777777" w:rsidR="00B54832" w:rsidRDefault="00276EBE">
      <w:pPr>
        <w:ind w:left="-5" w:right="2"/>
      </w:pPr>
      <w:r>
        <w:t xml:space="preserve">The University and the Practice shall co-operate in good faith </w:t>
      </w:r>
      <w:proofErr w:type="gramStart"/>
      <w:r>
        <w:t>with regard to</w:t>
      </w:r>
      <w:proofErr w:type="gramEnd"/>
      <w:r>
        <w:t xml:space="preserve"> their respective obligations </w:t>
      </w:r>
      <w:proofErr w:type="gramStart"/>
      <w:r>
        <w:t>in regard to</w:t>
      </w:r>
      <w:proofErr w:type="gramEnd"/>
      <w:r>
        <w:t xml:space="preserve"> the provision of HEE funded undergraduate medical education and training. The Parties acknowledge that the University cannot guarantee minimum and maximum numbers of Students for Placements. </w:t>
      </w:r>
    </w:p>
    <w:p w14:paraId="6FD6B956" w14:textId="77777777" w:rsidR="00B54832" w:rsidRDefault="00276EBE">
      <w:pPr>
        <w:ind w:left="-5" w:right="2"/>
      </w:pPr>
      <w:r>
        <w:t xml:space="preserve">Placements are organised annually, based on Student number predictions, quality assurance data and notification from practices of the number of places available. </w:t>
      </w:r>
    </w:p>
    <w:p w14:paraId="1B9103FE" w14:textId="77777777" w:rsidR="00B54832" w:rsidRDefault="00276EBE">
      <w:pPr>
        <w:ind w:left="-5" w:right="2"/>
      </w:pPr>
      <w:r>
        <w:t xml:space="preserve">The duration of Placements is determined by the </w:t>
      </w:r>
      <w:proofErr w:type="spellStart"/>
      <w:r>
        <w:t>MPharm</w:t>
      </w:r>
      <w:proofErr w:type="spellEnd"/>
      <w:r>
        <w:t xml:space="preserve"> curriculum. The curriculum is </w:t>
      </w:r>
      <w:proofErr w:type="gramStart"/>
      <w:r>
        <w:t>developed  and</w:t>
      </w:r>
      <w:proofErr w:type="gramEnd"/>
      <w:r>
        <w:t xml:space="preserve"> reviewed as and when required. </w:t>
      </w:r>
    </w:p>
    <w:p w14:paraId="2552E28B" w14:textId="77777777" w:rsidR="00B54832" w:rsidRDefault="00276EBE">
      <w:pPr>
        <w:pStyle w:val="Heading3"/>
        <w:ind w:left="-5"/>
      </w:pPr>
      <w:r>
        <w:t xml:space="preserve">Pre-Placement Preparation </w:t>
      </w:r>
    </w:p>
    <w:p w14:paraId="77C9BBF8" w14:textId="77777777" w:rsidR="00B54832" w:rsidRDefault="00276EBE">
      <w:pPr>
        <w:ind w:left="-5" w:right="2"/>
      </w:pPr>
      <w:proofErr w:type="spellStart"/>
      <w:r>
        <w:t>MSoP</w:t>
      </w:r>
      <w:proofErr w:type="spellEnd"/>
      <w:r>
        <w:t xml:space="preserve"> shall inform the Practice of Student allocations, dates of attachments, learning materials, learning outcomes, workplace-based assessments and other curriculum or management information deemed necessary to meet the education, training, and assessment requirements for each Placement; shall ensure that Students are informed of the professional standards required of them and the penalties for failing to comply; shall carry out Disclosure and Barring Service checks and Occupational Health screening required prior to patient contact; and shall liaise with the Practice in the event of concerns about a Student’s safety, wellbeing or fitness to practise as set out in the University’s Policies and Regulations. </w:t>
      </w:r>
    </w:p>
    <w:p w14:paraId="113D1242" w14:textId="77777777" w:rsidR="00B54832" w:rsidRDefault="00276EBE">
      <w:pPr>
        <w:spacing w:after="315" w:line="259" w:lineRule="auto"/>
        <w:ind w:left="-5" w:right="2"/>
      </w:pPr>
      <w:r>
        <w:t xml:space="preserve">Prior to commencement and during a Placement, </w:t>
      </w:r>
      <w:proofErr w:type="spellStart"/>
      <w:r>
        <w:t>MSoP</w:t>
      </w:r>
      <w:proofErr w:type="spellEnd"/>
      <w:r>
        <w:t xml:space="preserve"> shall: </w:t>
      </w:r>
    </w:p>
    <w:p w14:paraId="6EF21683" w14:textId="77777777" w:rsidR="00B54832" w:rsidRDefault="00276EBE">
      <w:pPr>
        <w:spacing w:after="320" w:line="259" w:lineRule="auto"/>
        <w:ind w:left="-5" w:right="2"/>
      </w:pPr>
      <w:r>
        <w:t xml:space="preserve">ensure that every Student is monitored according to the Fitness to Practise policies.  </w:t>
      </w:r>
    </w:p>
    <w:p w14:paraId="585683B1" w14:textId="77777777" w:rsidR="00B54832" w:rsidRDefault="00276EBE">
      <w:pPr>
        <w:pStyle w:val="Heading3"/>
        <w:ind w:left="-5"/>
      </w:pPr>
      <w:r>
        <w:t xml:space="preserve">Placement Requirements </w:t>
      </w:r>
    </w:p>
    <w:p w14:paraId="0A0710EB" w14:textId="77777777" w:rsidR="00B54832" w:rsidRDefault="00276EBE">
      <w:pPr>
        <w:ind w:left="-5" w:right="2"/>
      </w:pPr>
      <w:r>
        <w:t xml:space="preserve">Practices shall </w:t>
      </w:r>
      <w:proofErr w:type="gramStart"/>
      <w:r>
        <w:t>ensure:</w:t>
      </w:r>
      <w:proofErr w:type="gramEnd"/>
      <w:r>
        <w:t xml:space="preserve"> adequate provision of a range of teaching and learning experiences, access to the necessary range of cases to support learning outcomes, agreed with the University as specified in course documentation and minimum specifications provided by the University. </w:t>
      </w:r>
    </w:p>
    <w:p w14:paraId="4C20C543" w14:textId="77777777" w:rsidR="00B54832" w:rsidRDefault="00276EBE">
      <w:pPr>
        <w:ind w:left="-5" w:right="2"/>
      </w:pPr>
      <w:r>
        <w:lastRenderedPageBreak/>
        <w:t xml:space="preserve">To achieve the standards specified by </w:t>
      </w:r>
      <w:proofErr w:type="spellStart"/>
      <w:r>
        <w:t>MSoP</w:t>
      </w:r>
      <w:proofErr w:type="spellEnd"/>
      <w:r>
        <w:t xml:space="preserve">, the Practice shall ensure: A Range of teaching and learning experiences and appropriate mix of teaching types For placements, the range of teaching and learning experiences and Student attendance requirements will be further specified in documentation provided by </w:t>
      </w:r>
      <w:proofErr w:type="spellStart"/>
      <w:r>
        <w:t>MSoP</w:t>
      </w:r>
      <w:proofErr w:type="spellEnd"/>
      <w:r>
        <w:t xml:space="preserve"> for these Placements, including aims and objectives and teaching and learning materials, which the Practice shall comply with. </w:t>
      </w:r>
    </w:p>
    <w:p w14:paraId="203C7688" w14:textId="77777777" w:rsidR="00B54832" w:rsidRDefault="00276EBE">
      <w:pPr>
        <w:pStyle w:val="Heading3"/>
        <w:ind w:left="-5"/>
      </w:pPr>
      <w:r>
        <w:t xml:space="preserve">Teaching time and student attendance </w:t>
      </w:r>
    </w:p>
    <w:p w14:paraId="4A9BF50E" w14:textId="77777777" w:rsidR="00B54832" w:rsidRDefault="00276EBE">
      <w:pPr>
        <w:ind w:left="-5" w:right="2"/>
      </w:pPr>
      <w:r>
        <w:t xml:space="preserve">The Practice shall monitor Student attendance and report any Student absence to the University between 9 am and 5 pm Mon-Fri in accordance with the Medical School’s Attendance and Engagement Policy. </w:t>
      </w:r>
    </w:p>
    <w:p w14:paraId="5C14F606" w14:textId="77777777" w:rsidR="00B54832" w:rsidRDefault="00276EBE">
      <w:pPr>
        <w:ind w:left="-5" w:right="2"/>
      </w:pPr>
      <w:r>
        <w:t xml:space="preserve">Where cancellation of a Placement session is unavoidable due to emergency or illness, the Practice shall undertake to: </w:t>
      </w:r>
    </w:p>
    <w:p w14:paraId="2B2F1926" w14:textId="77777777" w:rsidR="00B54832" w:rsidRDefault="00276EBE">
      <w:pPr>
        <w:numPr>
          <w:ilvl w:val="0"/>
          <w:numId w:val="3"/>
        </w:numPr>
        <w:spacing w:after="315" w:line="259" w:lineRule="auto"/>
        <w:ind w:hanging="160"/>
      </w:pPr>
      <w:r>
        <w:t xml:space="preserve">arrange internal cover whenever possible </w:t>
      </w:r>
    </w:p>
    <w:p w14:paraId="48E49FE5" w14:textId="77777777" w:rsidR="00B54832" w:rsidRDefault="00276EBE">
      <w:pPr>
        <w:numPr>
          <w:ilvl w:val="0"/>
          <w:numId w:val="3"/>
        </w:numPr>
        <w:spacing w:after="310" w:line="259" w:lineRule="auto"/>
        <w:ind w:hanging="160"/>
      </w:pPr>
      <w:r>
        <w:t xml:space="preserve">give as much notice as possible to Student(s) </w:t>
      </w:r>
    </w:p>
    <w:p w14:paraId="05D6ECE9" w14:textId="77777777" w:rsidR="00B54832" w:rsidRDefault="00276EBE">
      <w:pPr>
        <w:numPr>
          <w:ilvl w:val="0"/>
          <w:numId w:val="3"/>
        </w:numPr>
        <w:spacing w:after="315" w:line="259" w:lineRule="auto"/>
        <w:ind w:hanging="160"/>
      </w:pPr>
      <w:r>
        <w:t xml:space="preserve">report the problem causing the cancellation to </w:t>
      </w:r>
      <w:r>
        <w:rPr>
          <w:color w:val="0000FF"/>
          <w:u w:val="single" w:color="0000FF"/>
        </w:rPr>
        <w:t>msopplacements@kent.ac.uk</w:t>
      </w:r>
      <w:r>
        <w:t xml:space="preserve"> </w:t>
      </w:r>
    </w:p>
    <w:p w14:paraId="214B5C85" w14:textId="77777777" w:rsidR="00B54832" w:rsidRDefault="00276EBE">
      <w:pPr>
        <w:ind w:left="-5" w:right="2"/>
      </w:pPr>
      <w:r>
        <w:t xml:space="preserve">The University shall not pay the Practice for any committed sessions which forms part of a Placement which is cancelled by the Practice. </w:t>
      </w:r>
    </w:p>
    <w:p w14:paraId="632924CB" w14:textId="77777777" w:rsidR="00B54832" w:rsidRDefault="00276EBE">
      <w:pPr>
        <w:pStyle w:val="Heading3"/>
        <w:spacing w:after="301"/>
        <w:ind w:left="-5"/>
      </w:pPr>
      <w:r>
        <w:t xml:space="preserve">Access to Patients or Service Users </w:t>
      </w:r>
    </w:p>
    <w:p w14:paraId="3C756EB7" w14:textId="77777777" w:rsidR="00B54832" w:rsidRDefault="00276EBE">
      <w:pPr>
        <w:spacing w:after="193" w:line="362" w:lineRule="auto"/>
        <w:ind w:left="-5"/>
      </w:pPr>
      <w:r>
        <w:t xml:space="preserve">Practices shall provide appropriate access to patients or service users to meet the University’s learning objectives. </w:t>
      </w:r>
    </w:p>
    <w:p w14:paraId="00253CB3" w14:textId="77777777" w:rsidR="00B54832" w:rsidRDefault="00276EBE">
      <w:pPr>
        <w:spacing w:after="0" w:line="259" w:lineRule="auto"/>
        <w:ind w:left="0" w:firstLine="0"/>
        <w:jc w:val="left"/>
      </w:pPr>
      <w:r>
        <w:rPr>
          <w:rFonts w:ascii="Verdana" w:eastAsia="Verdana" w:hAnsi="Verdana" w:cs="Verdana"/>
          <w:b/>
          <w:color w:val="006070"/>
        </w:rPr>
        <w:t xml:space="preserve"> </w:t>
      </w:r>
    </w:p>
    <w:p w14:paraId="2F9646D1" w14:textId="77777777" w:rsidR="00B54832" w:rsidRDefault="00276EBE">
      <w:pPr>
        <w:pStyle w:val="Heading3"/>
        <w:spacing w:after="301"/>
        <w:ind w:left="-5"/>
      </w:pPr>
      <w:r>
        <w:t xml:space="preserve">Assessments and feedback </w:t>
      </w:r>
    </w:p>
    <w:p w14:paraId="332784B6" w14:textId="77777777" w:rsidR="00B54832" w:rsidRDefault="00276EBE">
      <w:pPr>
        <w:ind w:left="-5" w:right="2"/>
      </w:pPr>
      <w:r>
        <w:t xml:space="preserve">Practices shall adhere to the requirements and timescales set by </w:t>
      </w:r>
      <w:proofErr w:type="spellStart"/>
      <w:r>
        <w:t>MSoP</w:t>
      </w:r>
      <w:proofErr w:type="spellEnd"/>
      <w:r>
        <w:t xml:space="preserve"> relating to assessment and feedback. </w:t>
      </w:r>
    </w:p>
    <w:p w14:paraId="0E1B189B" w14:textId="77777777" w:rsidR="00B54832" w:rsidRDefault="00276EBE">
      <w:pPr>
        <w:pStyle w:val="Heading3"/>
        <w:spacing w:after="312"/>
        <w:ind w:left="-5"/>
      </w:pPr>
      <w:r>
        <w:rPr>
          <w:rFonts w:ascii="Calibri" w:eastAsia="Calibri" w:hAnsi="Calibri" w:cs="Calibri"/>
          <w:color w:val="000000"/>
        </w:rPr>
        <w:t xml:space="preserve"> </w:t>
      </w:r>
      <w:r>
        <w:t xml:space="preserve">Equipment </w:t>
      </w:r>
      <w:r>
        <w:rPr>
          <w:rFonts w:ascii="Calibri" w:eastAsia="Calibri" w:hAnsi="Calibri" w:cs="Calibri"/>
          <w:color w:val="000000"/>
        </w:rPr>
        <w:t xml:space="preserve"> </w:t>
      </w:r>
    </w:p>
    <w:p w14:paraId="408BA7A8" w14:textId="77777777" w:rsidR="00B54832" w:rsidRDefault="00276EBE">
      <w:pPr>
        <w:ind w:left="-5" w:right="2"/>
      </w:pPr>
      <w:r>
        <w:t xml:space="preserve">Where providing Placements, the Practice shall provide appropriate protective personal equipment to enable Students to take universal health and safety precautions. </w:t>
      </w:r>
    </w:p>
    <w:p w14:paraId="48ABBE75" w14:textId="77777777" w:rsidR="00B54832" w:rsidRDefault="00276EBE">
      <w:pPr>
        <w:pStyle w:val="Heading3"/>
        <w:spacing w:after="301"/>
        <w:ind w:left="-5"/>
      </w:pPr>
      <w:r>
        <w:lastRenderedPageBreak/>
        <w:t xml:space="preserve">Health and Safety </w:t>
      </w:r>
    </w:p>
    <w:p w14:paraId="7FB673F4" w14:textId="77777777" w:rsidR="00B54832" w:rsidRDefault="00276EBE">
      <w:pPr>
        <w:ind w:left="-5" w:right="2"/>
      </w:pPr>
      <w:r>
        <w:t xml:space="preserve">The Practice shall ensure the health, safety and welfare of Students and provide Students with the same degree of Health and Safety support as it provides to Practice employees. </w:t>
      </w:r>
    </w:p>
    <w:p w14:paraId="158B5599" w14:textId="77777777" w:rsidR="00B54832" w:rsidRDefault="00276EBE">
      <w:pPr>
        <w:ind w:left="-5" w:right="2"/>
      </w:pPr>
      <w:r>
        <w:t xml:space="preserve">To achieve the standards specified by the University, the Practice shall comply with </w:t>
      </w:r>
      <w:proofErr w:type="spellStart"/>
      <w:r>
        <w:t>MSoP</w:t>
      </w:r>
      <w:proofErr w:type="spellEnd"/>
      <w:r>
        <w:t xml:space="preserve"> health and safety policies. </w:t>
      </w:r>
    </w:p>
    <w:p w14:paraId="1D5F8F19" w14:textId="77777777" w:rsidR="00B54832" w:rsidRDefault="00276EBE">
      <w:pPr>
        <w:spacing w:after="315" w:line="259" w:lineRule="auto"/>
        <w:ind w:left="-5" w:right="2"/>
      </w:pPr>
      <w:r>
        <w:t xml:space="preserve">Specifically (and without limitation) the Practice shall: </w:t>
      </w:r>
    </w:p>
    <w:p w14:paraId="7601749E" w14:textId="77777777" w:rsidR="00B54832" w:rsidRDefault="00276EBE">
      <w:pPr>
        <w:ind w:left="-5" w:right="2"/>
      </w:pPr>
      <w:r>
        <w:t xml:space="preserve">ensure that the </w:t>
      </w:r>
      <w:proofErr w:type="gramStart"/>
      <w:r>
        <w:t>Students</w:t>
      </w:r>
      <w:proofErr w:type="gramEnd"/>
      <w:r>
        <w:t xml:space="preserve"> are closely </w:t>
      </w:r>
      <w:proofErr w:type="gramStart"/>
      <w:r>
        <w:t>supervised at all times</w:t>
      </w:r>
      <w:proofErr w:type="gramEnd"/>
      <w:r>
        <w:t xml:space="preserve"> </w:t>
      </w:r>
      <w:proofErr w:type="gramStart"/>
      <w:r>
        <w:t>with regard to</w:t>
      </w:r>
      <w:proofErr w:type="gramEnd"/>
      <w:r>
        <w:t xml:space="preserve"> their involvement </w:t>
      </w:r>
      <w:proofErr w:type="gramStart"/>
      <w:r>
        <w:t>in  work</w:t>
      </w:r>
      <w:proofErr w:type="gramEnd"/>
      <w:r>
        <w:t xml:space="preserve"> with patients and drugs; receive the necessary training in basic procedures by qualified staff employed by the Practice to ensure the risk of injury is minimised. </w:t>
      </w:r>
    </w:p>
    <w:p w14:paraId="30E3B6A1" w14:textId="77777777" w:rsidR="00B54832" w:rsidRDefault="00276EBE">
      <w:pPr>
        <w:ind w:left="-5" w:right="2"/>
      </w:pPr>
      <w:r>
        <w:t xml:space="preserve">Ensure that Students on Placement are not put in a situation which is likely to develop beyond their capacity to cope or expose them to inappropriate </w:t>
      </w:r>
      <w:proofErr w:type="gramStart"/>
      <w:r>
        <w:t>risk;</w:t>
      </w:r>
      <w:proofErr w:type="gramEnd"/>
      <w:r>
        <w:t xml:space="preserve"> </w:t>
      </w:r>
    </w:p>
    <w:p w14:paraId="2AE20140" w14:textId="77777777" w:rsidR="00B54832" w:rsidRDefault="00276EBE">
      <w:pPr>
        <w:ind w:left="-5" w:right="2"/>
      </w:pPr>
      <w:r>
        <w:t xml:space="preserve">Provide an appropriate induction for Students to the Practice’s facilities, policies and procedures, including health and safety, and provides copies of relevant policies and procedures to </w:t>
      </w:r>
      <w:proofErr w:type="spellStart"/>
      <w:r>
        <w:t>MSoP</w:t>
      </w:r>
      <w:proofErr w:type="spellEnd"/>
      <w:r>
        <w:t xml:space="preserve"> if requested. </w:t>
      </w:r>
    </w:p>
    <w:p w14:paraId="3B56C805" w14:textId="77777777" w:rsidR="00B54832" w:rsidRDefault="00276EBE">
      <w:pPr>
        <w:spacing w:after="0" w:line="541" w:lineRule="auto"/>
        <w:ind w:left="-5" w:right="2"/>
      </w:pPr>
      <w:r>
        <w:t xml:space="preserve">notify the University of any additional vaccination or immunity assessment requirements beyond those required by </w:t>
      </w:r>
      <w:proofErr w:type="spellStart"/>
      <w:r>
        <w:t>MSoP</w:t>
      </w:r>
      <w:proofErr w:type="spellEnd"/>
      <w:r>
        <w:t xml:space="preserve">. </w:t>
      </w:r>
    </w:p>
    <w:p w14:paraId="0B444482" w14:textId="77777777" w:rsidR="00B54832" w:rsidRDefault="00276EBE">
      <w:pPr>
        <w:ind w:left="-5" w:right="2"/>
      </w:pPr>
      <w:r>
        <w:t xml:space="preserve">Report any accidents or incidents involving Students to </w:t>
      </w:r>
      <w:proofErr w:type="gramStart"/>
      <w:r>
        <w:t>msopplacements:kent.ac.uk</w:t>
      </w:r>
      <w:proofErr w:type="gramEnd"/>
      <w:r>
        <w:t xml:space="preserve"> as soon as reasonably practicable and in any event within 24 hours; assist the </w:t>
      </w:r>
      <w:proofErr w:type="spellStart"/>
      <w:r>
        <w:t>MSoP</w:t>
      </w:r>
      <w:proofErr w:type="spellEnd"/>
      <w:r>
        <w:t xml:space="preserve"> where appropriate with Students who raise concerns about practices during a Placement, and to direct concerns raised about Students during a Placement to </w:t>
      </w:r>
      <w:proofErr w:type="spellStart"/>
      <w:r>
        <w:t>MSoP</w:t>
      </w:r>
      <w:proofErr w:type="spellEnd"/>
      <w:r>
        <w:t xml:space="preserve">. </w:t>
      </w:r>
    </w:p>
    <w:p w14:paraId="5504D6CA" w14:textId="77777777" w:rsidR="00B54832" w:rsidRDefault="00276EBE">
      <w:pPr>
        <w:pStyle w:val="Heading3"/>
        <w:spacing w:after="301"/>
        <w:ind w:left="-5"/>
      </w:pPr>
      <w:r>
        <w:t xml:space="preserve">Monitoring and Quality Management </w:t>
      </w:r>
    </w:p>
    <w:p w14:paraId="35B0D9A0" w14:textId="77777777" w:rsidR="00B54832" w:rsidRDefault="00276EBE">
      <w:pPr>
        <w:ind w:left="-5" w:right="2"/>
      </w:pPr>
      <w:proofErr w:type="spellStart"/>
      <w:r>
        <w:t>MSoP</w:t>
      </w:r>
      <w:proofErr w:type="spellEnd"/>
      <w:r>
        <w:t xml:space="preserve"> is required by the University to make an annual return on the standard of clinical Placements provided. </w:t>
      </w:r>
    </w:p>
    <w:p w14:paraId="5C99AB96" w14:textId="77777777" w:rsidR="00B54832" w:rsidRDefault="00276EBE">
      <w:pPr>
        <w:ind w:left="-5" w:right="2"/>
      </w:pPr>
      <w:r>
        <w:t xml:space="preserve">To enable the </w:t>
      </w:r>
      <w:proofErr w:type="gramStart"/>
      <w:r>
        <w:t>School</w:t>
      </w:r>
      <w:proofErr w:type="gramEnd"/>
      <w:r>
        <w:t xml:space="preserve"> to monitor compliance by Practices with GPhC and </w:t>
      </w:r>
      <w:proofErr w:type="spellStart"/>
      <w:r>
        <w:t>MSoP</w:t>
      </w:r>
      <w:proofErr w:type="spellEnd"/>
      <w:r>
        <w:t xml:space="preserve">, quality management is carried out by the University’s Academic Lead. </w:t>
      </w:r>
    </w:p>
    <w:p w14:paraId="0E5878E1" w14:textId="77777777" w:rsidR="00B54832" w:rsidRDefault="00276EBE">
      <w:pPr>
        <w:ind w:left="-5" w:right="2"/>
      </w:pPr>
      <w:r>
        <w:lastRenderedPageBreak/>
        <w:t xml:space="preserve"> The quality of services to Students shall be reviewed through these processes and the Academic lead will notify the Practice if services of an appropriate quality are not being provided. Methods of monitoring the quality of the provision of teaching and facilities are co-ordinated and delivered by the University’s Academic Lead. </w:t>
      </w:r>
    </w:p>
    <w:p w14:paraId="73220BFA" w14:textId="77777777" w:rsidR="00B54832" w:rsidRDefault="00276EBE">
      <w:pPr>
        <w:spacing w:after="315" w:line="259" w:lineRule="auto"/>
        <w:ind w:left="-5" w:right="2"/>
      </w:pPr>
      <w:r>
        <w:t xml:space="preserve">The University. Current methods include: </w:t>
      </w:r>
    </w:p>
    <w:p w14:paraId="7C327785" w14:textId="77777777" w:rsidR="00B54832" w:rsidRDefault="00276EBE">
      <w:pPr>
        <w:numPr>
          <w:ilvl w:val="0"/>
          <w:numId w:val="4"/>
        </w:numPr>
        <w:spacing w:after="310" w:line="259" w:lineRule="auto"/>
        <w:ind w:hanging="160"/>
      </w:pPr>
      <w:r>
        <w:t xml:space="preserve">Student Evaluation Questionnaires </w:t>
      </w:r>
    </w:p>
    <w:p w14:paraId="37201357" w14:textId="77777777" w:rsidR="00B54832" w:rsidRDefault="00276EBE">
      <w:pPr>
        <w:numPr>
          <w:ilvl w:val="0"/>
          <w:numId w:val="4"/>
        </w:numPr>
        <w:spacing w:after="315" w:line="259" w:lineRule="auto"/>
        <w:ind w:hanging="160"/>
      </w:pPr>
      <w:r>
        <w:t xml:space="preserve">Student assessments </w:t>
      </w:r>
    </w:p>
    <w:p w14:paraId="6492CB57" w14:textId="77777777" w:rsidR="00B54832" w:rsidRDefault="00276EBE">
      <w:pPr>
        <w:numPr>
          <w:ilvl w:val="0"/>
          <w:numId w:val="4"/>
        </w:numPr>
        <w:spacing w:after="310" w:line="259" w:lineRule="auto"/>
        <w:ind w:hanging="160"/>
      </w:pPr>
      <w:r>
        <w:t xml:space="preserve">Site visits by a designated member of </w:t>
      </w:r>
      <w:proofErr w:type="spellStart"/>
      <w:r>
        <w:t>MSoP</w:t>
      </w:r>
      <w:proofErr w:type="spellEnd"/>
      <w:r>
        <w:t xml:space="preserve"> staff. </w:t>
      </w:r>
    </w:p>
    <w:p w14:paraId="6E8FC788" w14:textId="77777777" w:rsidR="00B54832" w:rsidRDefault="00276EBE">
      <w:pPr>
        <w:spacing w:after="315" w:line="259" w:lineRule="auto"/>
        <w:ind w:left="-5" w:right="2"/>
      </w:pPr>
      <w:r>
        <w:t xml:space="preserve">To assist in enabling the Practice to achieve the required standards, </w:t>
      </w:r>
      <w:proofErr w:type="spellStart"/>
      <w:r>
        <w:t>MSOp</w:t>
      </w:r>
      <w:proofErr w:type="spellEnd"/>
      <w:r>
        <w:t xml:space="preserve"> shall: </w:t>
      </w:r>
    </w:p>
    <w:p w14:paraId="1CE6A112" w14:textId="77777777" w:rsidR="00B54832" w:rsidRDefault="00276EBE">
      <w:pPr>
        <w:numPr>
          <w:ilvl w:val="0"/>
          <w:numId w:val="4"/>
        </w:numPr>
        <w:spacing w:after="193" w:line="358" w:lineRule="auto"/>
        <w:ind w:hanging="160"/>
      </w:pPr>
      <w:r>
        <w:t xml:space="preserve">operate clear and transparent systems for Students and teachers to raise concerns about patient safety and the standard of care and </w:t>
      </w:r>
      <w:proofErr w:type="gramStart"/>
      <w:r>
        <w:t>education;</w:t>
      </w:r>
      <w:proofErr w:type="gramEnd"/>
      <w:r>
        <w:t xml:space="preserve"> </w:t>
      </w:r>
    </w:p>
    <w:p w14:paraId="56BE0255" w14:textId="77777777" w:rsidR="00B54832" w:rsidRDefault="00276EBE">
      <w:pPr>
        <w:numPr>
          <w:ilvl w:val="0"/>
          <w:numId w:val="4"/>
        </w:numPr>
        <w:spacing w:after="193" w:line="357" w:lineRule="auto"/>
        <w:ind w:hanging="160"/>
      </w:pPr>
      <w:r>
        <w:t xml:space="preserve">evaluate and review regularly the curriculum and assessment frameworks to ensure that standards are being met and to improve the quality of undergraduate education and </w:t>
      </w:r>
      <w:proofErr w:type="gramStart"/>
      <w:r>
        <w:t>training;</w:t>
      </w:r>
      <w:proofErr w:type="gramEnd"/>
      <w:r>
        <w:t xml:space="preserve"> </w:t>
      </w:r>
    </w:p>
    <w:p w14:paraId="526C6C11" w14:textId="77777777" w:rsidR="00B54832" w:rsidRDefault="00276EBE">
      <w:pPr>
        <w:numPr>
          <w:ilvl w:val="0"/>
          <w:numId w:val="4"/>
        </w:numPr>
        <w:spacing w:after="193" w:line="362" w:lineRule="auto"/>
        <w:ind w:hanging="160"/>
      </w:pPr>
      <w:r>
        <w:t xml:space="preserve">evaluate information about Student performance, progression and outcomes by collecting, analysing and using data on quality and on equality and </w:t>
      </w:r>
      <w:proofErr w:type="gramStart"/>
      <w:r>
        <w:t>diversity;</w:t>
      </w:r>
      <w:proofErr w:type="gramEnd"/>
      <w:r>
        <w:t xml:space="preserve"> </w:t>
      </w:r>
    </w:p>
    <w:p w14:paraId="247AA550" w14:textId="77777777" w:rsidR="00B54832" w:rsidRDefault="00276EBE">
      <w:pPr>
        <w:numPr>
          <w:ilvl w:val="0"/>
          <w:numId w:val="4"/>
        </w:numPr>
        <w:spacing w:after="325" w:line="259" w:lineRule="auto"/>
        <w:ind w:hanging="160"/>
      </w:pPr>
      <w:r>
        <w:t xml:space="preserve">collect, manage and share all necessary data and reports to meet GPhC approval requirements. </w:t>
      </w:r>
    </w:p>
    <w:p w14:paraId="1024BF70" w14:textId="77777777" w:rsidR="00B54832" w:rsidRDefault="00276EBE">
      <w:pPr>
        <w:pStyle w:val="Heading3"/>
        <w:ind w:left="-5"/>
      </w:pPr>
      <w:r>
        <w:t xml:space="preserve">Complaints and Disciplinary Issues </w:t>
      </w:r>
    </w:p>
    <w:p w14:paraId="6CD0E934" w14:textId="77777777" w:rsidR="00B54832" w:rsidRDefault="00276EBE">
      <w:pPr>
        <w:ind w:left="-5" w:right="2"/>
      </w:pPr>
      <w:r>
        <w:t xml:space="preserve">The University is responsible for managing Student concerns, complaints and disciplinary issues.  Where a Student has concerns or complaints about the conduct or professionalism of a member of staff employed by the Practice, the Head of School will discuss these with the Student and liaise with the Practice, which has responsibility for taking appropriate action through local policies and procedures, working at all times in collaboration with the Medical School’s Divisional Tutor to ensure that Student rights are protected. </w:t>
      </w:r>
    </w:p>
    <w:p w14:paraId="258F4E9A" w14:textId="77777777" w:rsidR="00B54832" w:rsidRDefault="00276EBE">
      <w:pPr>
        <w:ind w:left="-5" w:right="2"/>
      </w:pPr>
      <w:r>
        <w:t xml:space="preserve">Where a patient or a member of staff employed by the Practice has concerns or complaints about the conduct or professionalism of a Student, the Practice representative shall liaise with the Head of School, who has responsibility for taking appropriate action through the University’s policies and procedures. </w:t>
      </w:r>
    </w:p>
    <w:p w14:paraId="05C73434" w14:textId="77777777" w:rsidR="00B54832" w:rsidRDefault="00276EBE">
      <w:pPr>
        <w:pStyle w:val="Heading3"/>
        <w:ind w:left="-5"/>
      </w:pPr>
      <w:r>
        <w:lastRenderedPageBreak/>
        <w:t xml:space="preserve">Payments and Finance  </w:t>
      </w:r>
    </w:p>
    <w:p w14:paraId="462A6297" w14:textId="77777777" w:rsidR="00B54832" w:rsidRDefault="00276EBE">
      <w:pPr>
        <w:ind w:left="-5" w:right="2"/>
      </w:pPr>
      <w:r>
        <w:t xml:space="preserve">Activity as measured in Student Full Time Equivalents (FTE) is calculated </w:t>
      </w:r>
      <w:proofErr w:type="gramStart"/>
      <w:r>
        <w:t>on the basis of</w:t>
      </w:r>
      <w:proofErr w:type="gramEnd"/>
      <w:r>
        <w:t xml:space="preserve"> the number of Students on a Placement with the Practice and the length and nature of each Placement; the rate per FTE, as set by Health Education England, is then applied.  </w:t>
      </w:r>
    </w:p>
    <w:p w14:paraId="6315216E" w14:textId="77777777" w:rsidR="00B54832" w:rsidRDefault="00276EBE">
      <w:pPr>
        <w:spacing w:after="325" w:line="259" w:lineRule="auto"/>
        <w:ind w:left="-5" w:right="2"/>
      </w:pPr>
      <w:r>
        <w:t xml:space="preserve">The amounts payable to the Practice are communicated directly by HEE. </w:t>
      </w:r>
    </w:p>
    <w:p w14:paraId="3CB06C5A" w14:textId="77777777" w:rsidR="00B54832" w:rsidRDefault="00276EBE">
      <w:pPr>
        <w:pStyle w:val="Heading3"/>
        <w:ind w:left="-5"/>
      </w:pPr>
      <w:r>
        <w:t xml:space="preserve">Payments </w:t>
      </w:r>
    </w:p>
    <w:p w14:paraId="5739880B" w14:textId="77777777" w:rsidR="00B54832" w:rsidRDefault="00276EBE">
      <w:pPr>
        <w:ind w:left="-5" w:right="2"/>
      </w:pPr>
      <w:r>
        <w:t xml:space="preserve">Payment to Practices is made via Health Education England (HEE) under the terms of the SLA-HEE between Health Education England and the University and in accordance with the terms for payment set out therein. </w:t>
      </w:r>
    </w:p>
    <w:p w14:paraId="5524F58C" w14:textId="77777777" w:rsidR="00B54832" w:rsidRDefault="00276EBE">
      <w:pPr>
        <w:ind w:left="-5" w:right="2"/>
      </w:pPr>
      <w:r>
        <w:t xml:space="preserve">The University shall not pay the Practice for any committed sessions which forms part of a Placement which is cancelled by the Practice. </w:t>
      </w:r>
    </w:p>
    <w:p w14:paraId="05ECD6C0" w14:textId="77777777" w:rsidR="00B54832" w:rsidRDefault="00276EBE">
      <w:pPr>
        <w:pStyle w:val="Heading3"/>
        <w:ind w:left="-5"/>
      </w:pPr>
      <w:r>
        <w:t xml:space="preserve">Data Protection </w:t>
      </w:r>
    </w:p>
    <w:p w14:paraId="69F743E3" w14:textId="77777777" w:rsidR="00B54832" w:rsidRDefault="00276EBE">
      <w:pPr>
        <w:spacing w:after="315" w:line="259" w:lineRule="auto"/>
        <w:ind w:left="-5" w:right="2"/>
      </w:pPr>
      <w:r>
        <w:t xml:space="preserve">The Practice shall: </w:t>
      </w:r>
    </w:p>
    <w:p w14:paraId="4DF447E3" w14:textId="77777777" w:rsidR="00B54832" w:rsidRDefault="00276EBE">
      <w:pPr>
        <w:ind w:left="-5" w:right="2"/>
      </w:pPr>
      <w:r>
        <w:t xml:space="preserve">Process the Personal Data received from the University only for the purpose of performing its obligations under this </w:t>
      </w:r>
      <w:proofErr w:type="gramStart"/>
      <w:r>
        <w:t>Agreement;</w:t>
      </w:r>
      <w:proofErr w:type="gramEnd"/>
      <w:r>
        <w:t xml:space="preserve">  </w:t>
      </w:r>
    </w:p>
    <w:p w14:paraId="2F76A2F0" w14:textId="77777777" w:rsidR="00B54832" w:rsidRDefault="00276EBE">
      <w:pPr>
        <w:ind w:left="-5" w:right="2"/>
      </w:pPr>
      <w:r>
        <w:t xml:space="preserve">not disclose or allow access to Personal Data received from the University to any third party without the prior written consent of the </w:t>
      </w:r>
      <w:proofErr w:type="gramStart"/>
      <w:r>
        <w:t>University;</w:t>
      </w:r>
      <w:proofErr w:type="gramEnd"/>
      <w:r>
        <w:t xml:space="preserve">  </w:t>
      </w:r>
    </w:p>
    <w:p w14:paraId="755591FF" w14:textId="77777777" w:rsidR="00B54832" w:rsidRDefault="00276EBE">
      <w:pPr>
        <w:ind w:left="-5" w:right="2"/>
      </w:pPr>
      <w:r>
        <w:t xml:space="preserve">not transfer any Personal Data received from the University outside the European Economic Area without the prior written consent of the University and subject to entering into such additional written agreements as shall be required by the university; and  </w:t>
      </w:r>
    </w:p>
    <w:p w14:paraId="6ECEE868" w14:textId="77777777" w:rsidR="00B54832" w:rsidRDefault="00276EBE">
      <w:pPr>
        <w:ind w:left="-5" w:right="2"/>
      </w:pPr>
      <w:r>
        <w:t xml:space="preserve"> ensure that it has in place appropriate technical and organisational measures to </w:t>
      </w:r>
      <w:proofErr w:type="spellStart"/>
      <w:r>
        <w:t>protectagainst</w:t>
      </w:r>
      <w:proofErr w:type="spellEnd"/>
      <w:r>
        <w:t xml:space="preserve"> unauthorised or unlawful processing of Personal Data and against accidental loss or destruction of, or damage to, Personal Data. </w:t>
      </w:r>
    </w:p>
    <w:p w14:paraId="12B6D8E4" w14:textId="77777777" w:rsidR="00B54832" w:rsidRDefault="00276EBE">
      <w:pPr>
        <w:pStyle w:val="Heading3"/>
        <w:ind w:left="-5"/>
      </w:pPr>
      <w:r>
        <w:t xml:space="preserve">Definitions </w:t>
      </w:r>
    </w:p>
    <w:p w14:paraId="0BAB6717" w14:textId="77777777" w:rsidR="00B54832" w:rsidRDefault="00276EBE">
      <w:pPr>
        <w:spacing w:after="179"/>
        <w:ind w:left="-5" w:right="2"/>
      </w:pPr>
      <w:r>
        <w:t xml:space="preserve">Background Intellectual Property means </w:t>
      </w:r>
      <w:proofErr w:type="gramStart"/>
      <w:r>
        <w:t>any and all</w:t>
      </w:r>
      <w:proofErr w:type="gramEnd"/>
      <w:r>
        <w:t xml:space="preserve"> Intellectual Property in existence prior to the date of this Agreement or created, developed or acquired thereafter but not </w:t>
      </w:r>
      <w:proofErr w:type="gramStart"/>
      <w:r>
        <w:t>in the course of</w:t>
      </w:r>
      <w:proofErr w:type="gramEnd"/>
      <w:r>
        <w:t xml:space="preserve"> this Agreement </w:t>
      </w:r>
      <w:r>
        <w:lastRenderedPageBreak/>
        <w:t>(and excluding any Foreground Intellectual Property). Business Day means a day (other than a Saturday, Sunday or public holiday) when banks in London are open for business.</w:t>
      </w:r>
      <w:r>
        <w:rPr>
          <w:sz w:val="24"/>
        </w:rPr>
        <w:t xml:space="preserve"> </w:t>
      </w:r>
    </w:p>
    <w:p w14:paraId="499EA30A" w14:textId="77777777" w:rsidR="00B54832" w:rsidRDefault="00276EBE">
      <w:pPr>
        <w:spacing w:after="316" w:line="259" w:lineRule="auto"/>
        <w:ind w:left="0" w:firstLine="0"/>
        <w:jc w:val="left"/>
      </w:pPr>
      <w:r>
        <w:rPr>
          <w:rFonts w:ascii="Verdana" w:eastAsia="Verdana" w:hAnsi="Verdana" w:cs="Verdana"/>
          <w:b/>
        </w:rPr>
        <w:t xml:space="preserve"> </w:t>
      </w:r>
    </w:p>
    <w:p w14:paraId="65E18D9F" w14:textId="77777777" w:rsidR="00B54832" w:rsidRDefault="00276EBE">
      <w:pPr>
        <w:spacing w:after="147" w:line="259" w:lineRule="auto"/>
        <w:ind w:left="0" w:firstLine="0"/>
        <w:jc w:val="left"/>
      </w:pPr>
      <w:r>
        <w:rPr>
          <w:rFonts w:ascii="Verdana" w:eastAsia="Verdana" w:hAnsi="Verdana" w:cs="Verdana"/>
          <w:b/>
          <w:color w:val="007E95"/>
        </w:rPr>
        <w:t xml:space="preserve">EDI (Equality, Diversity and Inclusion) </w:t>
      </w:r>
    </w:p>
    <w:p w14:paraId="1903088C" w14:textId="77777777" w:rsidR="00B54832" w:rsidRDefault="00276EBE">
      <w:pPr>
        <w:pStyle w:val="Heading3"/>
        <w:spacing w:after="324"/>
        <w:ind w:left="0" w:firstLine="0"/>
      </w:pPr>
      <w:r>
        <w:rPr>
          <w:rFonts w:ascii="Calibri" w:eastAsia="Calibri" w:hAnsi="Calibri" w:cs="Calibri"/>
          <w:b w:val="0"/>
          <w:color w:val="000000"/>
          <w:sz w:val="24"/>
        </w:rPr>
        <w:t xml:space="preserve">Please confirm that your organisation requires staff to complete EDI Training   </w:t>
      </w:r>
      <w:r>
        <w:rPr>
          <w:noProof/>
        </w:rPr>
        <w:drawing>
          <wp:inline distT="0" distB="0" distL="0" distR="0" wp14:anchorId="1613A7B5" wp14:editId="0B1599E2">
            <wp:extent cx="184480" cy="175260"/>
            <wp:effectExtent l="0" t="0" r="0" b="0"/>
            <wp:docPr id="1356" name="Picture 1356"/>
            <wp:cNvGraphicFramePr/>
            <a:graphic xmlns:a="http://schemas.openxmlformats.org/drawingml/2006/main">
              <a:graphicData uri="http://schemas.openxmlformats.org/drawingml/2006/picture">
                <pic:pic xmlns:pic="http://schemas.openxmlformats.org/drawingml/2006/picture">
                  <pic:nvPicPr>
                    <pic:cNvPr id="1356" name="Picture 1356"/>
                    <pic:cNvPicPr/>
                  </pic:nvPicPr>
                  <pic:blipFill>
                    <a:blip r:embed="rId7"/>
                    <a:stretch>
                      <a:fillRect/>
                    </a:stretch>
                  </pic:blipFill>
                  <pic:spPr>
                    <a:xfrm>
                      <a:off x="0" y="0"/>
                      <a:ext cx="184480" cy="175260"/>
                    </a:xfrm>
                    <a:prstGeom prst="rect">
                      <a:avLst/>
                    </a:prstGeom>
                  </pic:spPr>
                </pic:pic>
              </a:graphicData>
            </a:graphic>
          </wp:inline>
        </w:drawing>
      </w:r>
      <w:r>
        <w:rPr>
          <w:rFonts w:ascii="Calibri" w:eastAsia="Calibri" w:hAnsi="Calibri" w:cs="Calibri"/>
          <w:b w:val="0"/>
          <w:color w:val="000000"/>
        </w:rPr>
        <w:t xml:space="preserve"> </w:t>
      </w:r>
    </w:p>
    <w:p w14:paraId="246B9909" w14:textId="77777777" w:rsidR="00B54832" w:rsidRDefault="00276EBE">
      <w:pPr>
        <w:spacing w:after="324" w:line="259" w:lineRule="auto"/>
        <w:ind w:left="0" w:firstLine="0"/>
        <w:jc w:val="left"/>
      </w:pPr>
      <w:r>
        <w:rPr>
          <w:sz w:val="24"/>
        </w:rPr>
        <w:t xml:space="preserve"> </w:t>
      </w:r>
    </w:p>
    <w:p w14:paraId="4EDAAE42" w14:textId="77777777" w:rsidR="00B54832" w:rsidRDefault="00276EBE">
      <w:pPr>
        <w:spacing w:after="324" w:line="259" w:lineRule="auto"/>
        <w:ind w:left="0" w:firstLine="0"/>
        <w:jc w:val="left"/>
      </w:pPr>
      <w:r>
        <w:rPr>
          <w:sz w:val="24"/>
        </w:rPr>
        <w:t xml:space="preserve"> </w:t>
      </w:r>
    </w:p>
    <w:p w14:paraId="365BF876" w14:textId="77777777" w:rsidR="00B54832" w:rsidRDefault="00276EBE">
      <w:pPr>
        <w:spacing w:after="189" w:line="259" w:lineRule="auto"/>
        <w:ind w:left="0" w:firstLine="0"/>
        <w:jc w:val="left"/>
      </w:pPr>
      <w:r>
        <w:rPr>
          <w:sz w:val="24"/>
        </w:rPr>
        <w:t xml:space="preserve"> </w:t>
      </w:r>
    </w:p>
    <w:p w14:paraId="0157A295" w14:textId="77777777" w:rsidR="00B54832" w:rsidRDefault="00276EBE">
      <w:pPr>
        <w:spacing w:after="194" w:line="259" w:lineRule="auto"/>
        <w:ind w:left="0" w:firstLine="0"/>
        <w:jc w:val="left"/>
      </w:pPr>
      <w:r>
        <w:rPr>
          <w:sz w:val="24"/>
        </w:rPr>
        <w:t xml:space="preserve"> </w:t>
      </w:r>
    </w:p>
    <w:p w14:paraId="1A04EE32" w14:textId="77777777" w:rsidR="00B54832" w:rsidRDefault="00276EBE">
      <w:pPr>
        <w:spacing w:after="189" w:line="259" w:lineRule="auto"/>
        <w:ind w:left="0" w:firstLine="0"/>
        <w:jc w:val="left"/>
      </w:pPr>
      <w:r>
        <w:rPr>
          <w:sz w:val="24"/>
        </w:rPr>
        <w:t xml:space="preserve"> </w:t>
      </w:r>
    </w:p>
    <w:p w14:paraId="4A32B341" w14:textId="77777777" w:rsidR="00B54832" w:rsidRDefault="00276EBE">
      <w:pPr>
        <w:spacing w:after="0" w:line="259" w:lineRule="auto"/>
        <w:ind w:left="0" w:firstLine="0"/>
        <w:jc w:val="left"/>
      </w:pPr>
      <w:r>
        <w:rPr>
          <w:sz w:val="24"/>
        </w:rPr>
        <w:t xml:space="preserve"> </w:t>
      </w:r>
    </w:p>
    <w:sectPr w:rsidR="00B54832">
      <w:headerReference w:type="even" r:id="rId8"/>
      <w:headerReference w:type="default" r:id="rId9"/>
      <w:footerReference w:type="even" r:id="rId10"/>
      <w:footerReference w:type="default" r:id="rId11"/>
      <w:headerReference w:type="first" r:id="rId12"/>
      <w:footerReference w:type="first" r:id="rId13"/>
      <w:pgSz w:w="11905" w:h="16840"/>
      <w:pgMar w:top="1666" w:right="1432" w:bottom="1987" w:left="1441" w:header="270" w:footer="4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997E0" w14:textId="77777777" w:rsidR="00FC7970" w:rsidRDefault="00FC7970">
      <w:pPr>
        <w:spacing w:after="0" w:line="240" w:lineRule="auto"/>
      </w:pPr>
      <w:r>
        <w:separator/>
      </w:r>
    </w:p>
  </w:endnote>
  <w:endnote w:type="continuationSeparator" w:id="0">
    <w:p w14:paraId="0727A813" w14:textId="77777777" w:rsidR="00FC7970" w:rsidRDefault="00FC7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A647" w14:textId="77777777" w:rsidR="00B54832" w:rsidRDefault="00276EBE">
    <w:pPr>
      <w:tabs>
        <w:tab w:val="center" w:pos="4513"/>
      </w:tabs>
      <w:spacing w:after="0" w:line="259" w:lineRule="auto"/>
      <w:ind w:left="-1" w:firstLine="0"/>
      <w:jc w:val="left"/>
    </w:pPr>
    <w:r>
      <w:rPr>
        <w:noProof/>
      </w:rPr>
      <mc:AlternateContent>
        <mc:Choice Requires="wpg">
          <w:drawing>
            <wp:anchor distT="0" distB="0" distL="114300" distR="114300" simplePos="0" relativeHeight="251661312" behindDoc="0" locked="0" layoutInCell="1" allowOverlap="1" wp14:anchorId="2F6A8D00" wp14:editId="25B00641">
              <wp:simplePos x="0" y="0"/>
              <wp:positionH relativeFrom="page">
                <wp:posOffset>914400</wp:posOffset>
              </wp:positionH>
              <wp:positionV relativeFrom="page">
                <wp:posOffset>9742742</wp:posOffset>
              </wp:positionV>
              <wp:extent cx="1032510" cy="590983"/>
              <wp:effectExtent l="0" t="0" r="0" b="0"/>
              <wp:wrapSquare wrapText="bothSides"/>
              <wp:docPr id="14227" name="Group 14227"/>
              <wp:cNvGraphicFramePr/>
              <a:graphic xmlns:a="http://schemas.openxmlformats.org/drawingml/2006/main">
                <a:graphicData uri="http://schemas.microsoft.com/office/word/2010/wordprocessingGroup">
                  <wpg:wgp>
                    <wpg:cNvGrpSpPr/>
                    <wpg:grpSpPr>
                      <a:xfrm>
                        <a:off x="0" y="0"/>
                        <a:ext cx="1032510" cy="590983"/>
                        <a:chOff x="0" y="0"/>
                        <a:chExt cx="1032510" cy="590983"/>
                      </a:xfrm>
                    </wpg:grpSpPr>
                    <wps:wsp>
                      <wps:cNvPr id="14229" name="Rectangle 14229"/>
                      <wps:cNvSpPr/>
                      <wps:spPr>
                        <a:xfrm>
                          <a:off x="318" y="448690"/>
                          <a:ext cx="41991" cy="189248"/>
                        </a:xfrm>
                        <a:prstGeom prst="rect">
                          <a:avLst/>
                        </a:prstGeom>
                        <a:ln>
                          <a:noFill/>
                        </a:ln>
                      </wps:spPr>
                      <wps:txbx>
                        <w:txbxContent>
                          <w:p w14:paraId="7505D915" w14:textId="77777777" w:rsidR="00B54832" w:rsidRDefault="00276EBE">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4228" name="Picture 14228"/>
                        <pic:cNvPicPr/>
                      </pic:nvPicPr>
                      <pic:blipFill>
                        <a:blip r:embed="rId1"/>
                        <a:stretch>
                          <a:fillRect/>
                        </a:stretch>
                      </pic:blipFill>
                      <pic:spPr>
                        <a:xfrm>
                          <a:off x="0" y="0"/>
                          <a:ext cx="1032510" cy="568960"/>
                        </a:xfrm>
                        <a:prstGeom prst="rect">
                          <a:avLst/>
                        </a:prstGeom>
                      </pic:spPr>
                    </pic:pic>
                  </wpg:wgp>
                </a:graphicData>
              </a:graphic>
            </wp:anchor>
          </w:drawing>
        </mc:Choice>
        <mc:Fallback>
          <w:pict>
            <v:group w14:anchorId="2F6A8D00" id="Group 14227" o:spid="_x0000_s1026" style="position:absolute;left:0;text-align:left;margin-left:1in;margin-top:767.15pt;width:81.3pt;height:46.55pt;z-index:251661312;mso-position-horizontal-relative:page;mso-position-vertical-relative:page" coordsize="10325,590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">
              <v:rect id="Rectangle 14229" o:spid="_x0000_s1027" style="position:absolute;left:3;top:4486;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" filled="f" stroked="f">
                <v:textbox inset="0,0,0,0">
                  <w:txbxContent>
                    <w:p w14:paraId="7505D915" w14:textId="77777777" w:rsidR="00B54832" w:rsidRDefault="00276EBE">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28" o:spid="_x0000_s1028" type="#_x0000_t75" style="position:absolute;width:10325;height:5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">
                <v:imagedata r:id="rId2" o:title=""/>
              </v:shape>
              <w10:wrap type="square" anchorx="page" anchory="page"/>
            </v:group>
          </w:pict>
        </mc:Fallback>
      </mc:AlternateContent>
    </w:r>
    <w:r>
      <w:rPr>
        <w:noProof/>
      </w:rPr>
      <w:drawing>
        <wp:anchor distT="0" distB="0" distL="114300" distR="114300" simplePos="0" relativeHeight="251662336" behindDoc="0" locked="0" layoutInCell="1" allowOverlap="0" wp14:anchorId="6CECA980" wp14:editId="4E2F950D">
          <wp:simplePos x="0" y="0"/>
          <wp:positionH relativeFrom="page">
            <wp:posOffset>5476875</wp:posOffset>
          </wp:positionH>
          <wp:positionV relativeFrom="page">
            <wp:posOffset>9657017</wp:posOffset>
          </wp:positionV>
          <wp:extent cx="1500505" cy="749935"/>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3"/>
                  <a:stretch>
                    <a:fillRect/>
                  </a:stretch>
                </pic:blipFill>
                <pic:spPr>
                  <a:xfrm>
                    <a:off x="0" y="0"/>
                    <a:ext cx="1500505" cy="749935"/>
                  </a:xfrm>
                  <a:prstGeom prst="rect">
                    <a:avLst/>
                  </a:prstGeom>
                </pic:spPr>
              </pic:pic>
            </a:graphicData>
          </a:graphic>
        </wp:anchor>
      </w:drawing>
    </w:r>
    <w:r>
      <w:tab/>
    </w:r>
    <w:r>
      <w:fldChar w:fldCharType="begin"/>
    </w:r>
    <w:r>
      <w:instrText xml:space="preserve"> PAGE   \* MERGEFORMAT </w:instrText>
    </w:r>
    <w:r>
      <w:fldChar w:fldCharType="separate"/>
    </w:r>
    <w:r>
      <w:t>1</w:t>
    </w:r>
    <w:r>
      <w:fldChar w:fldCharType="end"/>
    </w: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AFFC" w14:textId="77777777" w:rsidR="00B54832" w:rsidRDefault="00276EBE">
    <w:pPr>
      <w:tabs>
        <w:tab w:val="center" w:pos="4513"/>
      </w:tabs>
      <w:spacing w:after="0" w:line="259" w:lineRule="auto"/>
      <w:ind w:left="-1" w:firstLine="0"/>
      <w:jc w:val="left"/>
    </w:pPr>
    <w:r>
      <w:rPr>
        <w:noProof/>
      </w:rPr>
      <mc:AlternateContent>
        <mc:Choice Requires="wpg">
          <w:drawing>
            <wp:anchor distT="0" distB="0" distL="114300" distR="114300" simplePos="0" relativeHeight="251663360" behindDoc="0" locked="0" layoutInCell="1" allowOverlap="1" wp14:anchorId="1275EFD0" wp14:editId="517DBB1B">
              <wp:simplePos x="0" y="0"/>
              <wp:positionH relativeFrom="page">
                <wp:posOffset>914400</wp:posOffset>
              </wp:positionH>
              <wp:positionV relativeFrom="page">
                <wp:posOffset>9742742</wp:posOffset>
              </wp:positionV>
              <wp:extent cx="1032510" cy="590983"/>
              <wp:effectExtent l="0" t="0" r="0" b="0"/>
              <wp:wrapSquare wrapText="bothSides"/>
              <wp:docPr id="14207" name="Group 14207"/>
              <wp:cNvGraphicFramePr/>
              <a:graphic xmlns:a="http://schemas.openxmlformats.org/drawingml/2006/main">
                <a:graphicData uri="http://schemas.microsoft.com/office/word/2010/wordprocessingGroup">
                  <wpg:wgp>
                    <wpg:cNvGrpSpPr/>
                    <wpg:grpSpPr>
                      <a:xfrm>
                        <a:off x="0" y="0"/>
                        <a:ext cx="1032510" cy="590983"/>
                        <a:chOff x="0" y="0"/>
                        <a:chExt cx="1032510" cy="590983"/>
                      </a:xfrm>
                    </wpg:grpSpPr>
                    <wps:wsp>
                      <wps:cNvPr id="14209" name="Rectangle 14209"/>
                      <wps:cNvSpPr/>
                      <wps:spPr>
                        <a:xfrm>
                          <a:off x="318" y="448690"/>
                          <a:ext cx="41991" cy="189248"/>
                        </a:xfrm>
                        <a:prstGeom prst="rect">
                          <a:avLst/>
                        </a:prstGeom>
                        <a:ln>
                          <a:noFill/>
                        </a:ln>
                      </wps:spPr>
                      <wps:txbx>
                        <w:txbxContent>
                          <w:p w14:paraId="6B695C55" w14:textId="77777777" w:rsidR="00B54832" w:rsidRDefault="00276EBE">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4208" name="Picture 14208"/>
                        <pic:cNvPicPr/>
                      </pic:nvPicPr>
                      <pic:blipFill>
                        <a:blip r:embed="rId1"/>
                        <a:stretch>
                          <a:fillRect/>
                        </a:stretch>
                      </pic:blipFill>
                      <pic:spPr>
                        <a:xfrm>
                          <a:off x="0" y="0"/>
                          <a:ext cx="1032510" cy="568960"/>
                        </a:xfrm>
                        <a:prstGeom prst="rect">
                          <a:avLst/>
                        </a:prstGeom>
                      </pic:spPr>
                    </pic:pic>
                  </wpg:wgp>
                </a:graphicData>
              </a:graphic>
            </wp:anchor>
          </w:drawing>
        </mc:Choice>
        <mc:Fallback>
          <w:pict>
            <v:group w14:anchorId="1275EFD0" id="Group 14207" o:spid="_x0000_s1029" style="position:absolute;left:0;text-align:left;margin-left:1in;margin-top:767.15pt;width:81.3pt;height:46.55pt;z-index:251663360;mso-position-horizontal-relative:page;mso-position-vertical-relative:page" coordsize="10325,590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">
              <v:rect id="Rectangle 14209" o:spid="_x0000_s1030" style="position:absolute;left:3;top:4486;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" filled="f" stroked="f">
                <v:textbox inset="0,0,0,0">
                  <w:txbxContent>
                    <w:p w14:paraId="6B695C55" w14:textId="77777777" w:rsidR="00B54832" w:rsidRDefault="00276EBE">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08" o:spid="_x0000_s1031" type="#_x0000_t75" style="position:absolute;width:10325;height:5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">
                <v:imagedata r:id="rId2" o:title=""/>
              </v:shape>
              <w10:wrap type="square" anchorx="page" anchory="page"/>
            </v:group>
          </w:pict>
        </mc:Fallback>
      </mc:AlternateContent>
    </w:r>
    <w:r>
      <w:rPr>
        <w:noProof/>
      </w:rPr>
      <w:drawing>
        <wp:anchor distT="0" distB="0" distL="114300" distR="114300" simplePos="0" relativeHeight="251664384" behindDoc="0" locked="0" layoutInCell="1" allowOverlap="0" wp14:anchorId="5F7FCBA8" wp14:editId="44B4C57F">
          <wp:simplePos x="0" y="0"/>
          <wp:positionH relativeFrom="page">
            <wp:posOffset>5476875</wp:posOffset>
          </wp:positionH>
          <wp:positionV relativeFrom="page">
            <wp:posOffset>9657017</wp:posOffset>
          </wp:positionV>
          <wp:extent cx="1500505" cy="749935"/>
          <wp:effectExtent l="0" t="0" r="0" b="0"/>
          <wp:wrapSquare wrapText="bothSides"/>
          <wp:docPr id="1557829321" name="Picture 155782932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3"/>
                  <a:stretch>
                    <a:fillRect/>
                  </a:stretch>
                </pic:blipFill>
                <pic:spPr>
                  <a:xfrm>
                    <a:off x="0" y="0"/>
                    <a:ext cx="1500505" cy="749935"/>
                  </a:xfrm>
                  <a:prstGeom prst="rect">
                    <a:avLst/>
                  </a:prstGeom>
                </pic:spPr>
              </pic:pic>
            </a:graphicData>
          </a:graphic>
        </wp:anchor>
      </w:drawing>
    </w:r>
    <w:r>
      <w:tab/>
    </w:r>
    <w:r>
      <w:fldChar w:fldCharType="begin"/>
    </w:r>
    <w:r>
      <w:instrText xml:space="preserve"> PAGE   \* MERGEFORMAT </w:instrText>
    </w:r>
    <w:r>
      <w:fldChar w:fldCharType="separate"/>
    </w:r>
    <w:r>
      <w:t>1</w:t>
    </w:r>
    <w:r>
      <w:fldChar w:fldCharType="end"/>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4ADF9" w14:textId="77777777" w:rsidR="00B54832" w:rsidRDefault="00276EBE">
    <w:pPr>
      <w:tabs>
        <w:tab w:val="center" w:pos="4513"/>
      </w:tabs>
      <w:spacing w:after="0" w:line="259" w:lineRule="auto"/>
      <w:ind w:left="-1" w:firstLine="0"/>
      <w:jc w:val="left"/>
    </w:pPr>
    <w:r>
      <w:rPr>
        <w:noProof/>
      </w:rPr>
      <mc:AlternateContent>
        <mc:Choice Requires="wpg">
          <w:drawing>
            <wp:anchor distT="0" distB="0" distL="114300" distR="114300" simplePos="0" relativeHeight="251665408" behindDoc="0" locked="0" layoutInCell="1" allowOverlap="1" wp14:anchorId="629ABFF1" wp14:editId="65C25DE9">
              <wp:simplePos x="0" y="0"/>
              <wp:positionH relativeFrom="page">
                <wp:posOffset>914400</wp:posOffset>
              </wp:positionH>
              <wp:positionV relativeFrom="page">
                <wp:posOffset>9742742</wp:posOffset>
              </wp:positionV>
              <wp:extent cx="1032510" cy="590983"/>
              <wp:effectExtent l="0" t="0" r="0" b="0"/>
              <wp:wrapSquare wrapText="bothSides"/>
              <wp:docPr id="14187" name="Group 14187"/>
              <wp:cNvGraphicFramePr/>
              <a:graphic xmlns:a="http://schemas.openxmlformats.org/drawingml/2006/main">
                <a:graphicData uri="http://schemas.microsoft.com/office/word/2010/wordprocessingGroup">
                  <wpg:wgp>
                    <wpg:cNvGrpSpPr/>
                    <wpg:grpSpPr>
                      <a:xfrm>
                        <a:off x="0" y="0"/>
                        <a:ext cx="1032510" cy="590983"/>
                        <a:chOff x="0" y="0"/>
                        <a:chExt cx="1032510" cy="590983"/>
                      </a:xfrm>
                    </wpg:grpSpPr>
                    <wps:wsp>
                      <wps:cNvPr id="14189" name="Rectangle 14189"/>
                      <wps:cNvSpPr/>
                      <wps:spPr>
                        <a:xfrm>
                          <a:off x="318" y="448690"/>
                          <a:ext cx="41991" cy="189248"/>
                        </a:xfrm>
                        <a:prstGeom prst="rect">
                          <a:avLst/>
                        </a:prstGeom>
                        <a:ln>
                          <a:noFill/>
                        </a:ln>
                      </wps:spPr>
                      <wps:txbx>
                        <w:txbxContent>
                          <w:p w14:paraId="0736E6BA" w14:textId="77777777" w:rsidR="00B54832" w:rsidRDefault="00276EBE">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4188" name="Picture 14188"/>
                        <pic:cNvPicPr/>
                      </pic:nvPicPr>
                      <pic:blipFill>
                        <a:blip r:embed="rId1"/>
                        <a:stretch>
                          <a:fillRect/>
                        </a:stretch>
                      </pic:blipFill>
                      <pic:spPr>
                        <a:xfrm>
                          <a:off x="0" y="0"/>
                          <a:ext cx="1032510" cy="568960"/>
                        </a:xfrm>
                        <a:prstGeom prst="rect">
                          <a:avLst/>
                        </a:prstGeom>
                      </pic:spPr>
                    </pic:pic>
                  </wpg:wgp>
                </a:graphicData>
              </a:graphic>
            </wp:anchor>
          </w:drawing>
        </mc:Choice>
        <mc:Fallback>
          <w:pict>
            <v:group w14:anchorId="629ABFF1" id="Group 14187" o:spid="_x0000_s1032" style="position:absolute;left:0;text-align:left;margin-left:1in;margin-top:767.15pt;width:81.3pt;height:46.55pt;z-index:251665408;mso-position-horizontal-relative:page;mso-position-vertical-relative:page" coordsize="10325,590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">
              <v:rect id="Rectangle 14189" o:spid="_x0000_s1033" style="position:absolute;left:3;top:4486;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" filled="f" stroked="f">
                <v:textbox inset="0,0,0,0">
                  <w:txbxContent>
                    <w:p w14:paraId="0736E6BA" w14:textId="77777777" w:rsidR="00B54832" w:rsidRDefault="00276EBE">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188" o:spid="_x0000_s1034" type="#_x0000_t75" style="position:absolute;width:10325;height:5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">
                <v:imagedata r:id="rId2" o:title=""/>
              </v:shape>
              <w10:wrap type="square" anchorx="page" anchory="page"/>
            </v:group>
          </w:pict>
        </mc:Fallback>
      </mc:AlternateContent>
    </w:r>
    <w:r>
      <w:rPr>
        <w:noProof/>
      </w:rPr>
      <w:drawing>
        <wp:anchor distT="0" distB="0" distL="114300" distR="114300" simplePos="0" relativeHeight="251666432" behindDoc="0" locked="0" layoutInCell="1" allowOverlap="0" wp14:anchorId="6C9999EB" wp14:editId="5BB2CA40">
          <wp:simplePos x="0" y="0"/>
          <wp:positionH relativeFrom="page">
            <wp:posOffset>5476875</wp:posOffset>
          </wp:positionH>
          <wp:positionV relativeFrom="page">
            <wp:posOffset>9657017</wp:posOffset>
          </wp:positionV>
          <wp:extent cx="1500505" cy="749935"/>
          <wp:effectExtent l="0" t="0" r="0" b="0"/>
          <wp:wrapSquare wrapText="bothSides"/>
          <wp:docPr id="112244579" name="Picture 112244579"/>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3"/>
                  <a:stretch>
                    <a:fillRect/>
                  </a:stretch>
                </pic:blipFill>
                <pic:spPr>
                  <a:xfrm>
                    <a:off x="0" y="0"/>
                    <a:ext cx="1500505" cy="749935"/>
                  </a:xfrm>
                  <a:prstGeom prst="rect">
                    <a:avLst/>
                  </a:prstGeom>
                </pic:spPr>
              </pic:pic>
            </a:graphicData>
          </a:graphic>
        </wp:anchor>
      </w:drawing>
    </w:r>
    <w:r>
      <w:tab/>
    </w:r>
    <w:r>
      <w:fldChar w:fldCharType="begin"/>
    </w:r>
    <w:r>
      <w:instrText xml:space="preserve"> PAGE   \* MERGEFORMAT </w:instrText>
    </w:r>
    <w:r>
      <w:fldChar w:fldCharType="separate"/>
    </w:r>
    <w:r>
      <w:t>1</w:t>
    </w:r>
    <w:r>
      <w:fldChar w:fldCharType="end"/>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8D170" w14:textId="77777777" w:rsidR="00FC7970" w:rsidRDefault="00FC7970">
      <w:pPr>
        <w:spacing w:after="0" w:line="240" w:lineRule="auto"/>
      </w:pPr>
      <w:r>
        <w:separator/>
      </w:r>
    </w:p>
  </w:footnote>
  <w:footnote w:type="continuationSeparator" w:id="0">
    <w:p w14:paraId="32EF9A19" w14:textId="77777777" w:rsidR="00FC7970" w:rsidRDefault="00FC7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5D4D" w14:textId="77777777" w:rsidR="00B54832" w:rsidRDefault="00276EBE">
    <w:pPr>
      <w:spacing w:after="0" w:line="259" w:lineRule="auto"/>
      <w:ind w:left="-1441" w:right="4924" w:firstLine="0"/>
      <w:jc w:val="right"/>
    </w:pPr>
    <w:r>
      <w:rPr>
        <w:noProof/>
      </w:rPr>
      <w:drawing>
        <wp:anchor distT="0" distB="0" distL="114300" distR="114300" simplePos="0" relativeHeight="251658240" behindDoc="0" locked="0" layoutInCell="1" allowOverlap="0" wp14:anchorId="6DDA6789" wp14:editId="6EC2E76E">
          <wp:simplePos x="0" y="0"/>
          <wp:positionH relativeFrom="page">
            <wp:posOffset>914400</wp:posOffset>
          </wp:positionH>
          <wp:positionV relativeFrom="page">
            <wp:posOffset>171450</wp:posOffset>
          </wp:positionV>
          <wp:extent cx="2609723" cy="741045"/>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609723" cy="7410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A45C" w14:textId="77777777" w:rsidR="00B54832" w:rsidRDefault="00276EBE">
    <w:pPr>
      <w:spacing w:after="0" w:line="259" w:lineRule="auto"/>
      <w:ind w:left="-1441" w:right="4924" w:firstLine="0"/>
      <w:jc w:val="right"/>
    </w:pPr>
    <w:r>
      <w:rPr>
        <w:noProof/>
      </w:rPr>
      <w:drawing>
        <wp:anchor distT="0" distB="0" distL="114300" distR="114300" simplePos="0" relativeHeight="251659264" behindDoc="0" locked="0" layoutInCell="1" allowOverlap="0" wp14:anchorId="4635601F" wp14:editId="08B5542A">
          <wp:simplePos x="0" y="0"/>
          <wp:positionH relativeFrom="page">
            <wp:posOffset>914400</wp:posOffset>
          </wp:positionH>
          <wp:positionV relativeFrom="page">
            <wp:posOffset>171450</wp:posOffset>
          </wp:positionV>
          <wp:extent cx="2609723" cy="741045"/>
          <wp:effectExtent l="0" t="0" r="0" b="0"/>
          <wp:wrapSquare wrapText="bothSides"/>
          <wp:docPr id="549762801" name="Picture 54976280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609723" cy="7410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77B13" w14:textId="77777777" w:rsidR="00B54832" w:rsidRDefault="00276EBE">
    <w:pPr>
      <w:spacing w:after="0" w:line="259" w:lineRule="auto"/>
      <w:ind w:left="-1441" w:right="4924" w:firstLine="0"/>
      <w:jc w:val="right"/>
    </w:pPr>
    <w:r>
      <w:rPr>
        <w:noProof/>
      </w:rPr>
      <w:drawing>
        <wp:anchor distT="0" distB="0" distL="114300" distR="114300" simplePos="0" relativeHeight="251660288" behindDoc="0" locked="0" layoutInCell="1" allowOverlap="0" wp14:anchorId="66096E54" wp14:editId="12DA7A83">
          <wp:simplePos x="0" y="0"/>
          <wp:positionH relativeFrom="page">
            <wp:posOffset>914400</wp:posOffset>
          </wp:positionH>
          <wp:positionV relativeFrom="page">
            <wp:posOffset>171450</wp:posOffset>
          </wp:positionV>
          <wp:extent cx="2609723" cy="741045"/>
          <wp:effectExtent l="0" t="0" r="0" b="0"/>
          <wp:wrapSquare wrapText="bothSides"/>
          <wp:docPr id="87716796" name="Picture 8771679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609723" cy="7410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404C"/>
    <w:multiLevelType w:val="hybridMultilevel"/>
    <w:tmpl w:val="DE6A2CBA"/>
    <w:lvl w:ilvl="0" w:tplc="223CC476">
      <w:start w:val="1"/>
      <w:numFmt w:val="bullet"/>
      <w:lvlText w:val="•"/>
      <w:lvlJc w:val="left"/>
      <w:pPr>
        <w:ind w:left="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721FF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5E3DA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E2B3B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BC703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9A6D5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4E7BC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00FF1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5E84D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111CA0"/>
    <w:multiLevelType w:val="hybridMultilevel"/>
    <w:tmpl w:val="C40217AA"/>
    <w:lvl w:ilvl="0" w:tplc="47D42842">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6ECC2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007F5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40C1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F4E1D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4C41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FE5A1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40E32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3EF0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D4E1AA3"/>
    <w:multiLevelType w:val="hybridMultilevel"/>
    <w:tmpl w:val="2B8C085E"/>
    <w:lvl w:ilvl="0" w:tplc="6E8C5628">
      <w:start w:val="1"/>
      <w:numFmt w:val="bullet"/>
      <w:lvlText w:val="•"/>
      <w:lvlJc w:val="left"/>
      <w:pPr>
        <w:ind w:left="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EED32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5E003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0CF18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9A046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32BA2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7E006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7E3BF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56CC7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542354"/>
    <w:multiLevelType w:val="hybridMultilevel"/>
    <w:tmpl w:val="F2A8DACE"/>
    <w:lvl w:ilvl="0" w:tplc="8AD0F7B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08925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D414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D2E6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2A41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5060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C649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8897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90A2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07309593">
    <w:abstractNumId w:val="3"/>
  </w:num>
  <w:num w:numId="2" w16cid:durableId="401172690">
    <w:abstractNumId w:val="1"/>
  </w:num>
  <w:num w:numId="3" w16cid:durableId="231241283">
    <w:abstractNumId w:val="2"/>
  </w:num>
  <w:num w:numId="4" w16cid:durableId="1755123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832"/>
    <w:rsid w:val="00013BED"/>
    <w:rsid w:val="00276EBE"/>
    <w:rsid w:val="004A0E3B"/>
    <w:rsid w:val="0087372C"/>
    <w:rsid w:val="00B54832"/>
    <w:rsid w:val="00B80778"/>
    <w:rsid w:val="00D56437"/>
    <w:rsid w:val="00FC7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7584C"/>
  <w15:docId w15:val="{AC2D92E3-721F-4A2C-9503-0EC70109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59" w:lineRule="auto"/>
      <w:ind w:left="371"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04" w:line="259" w:lineRule="auto"/>
      <w:outlineLvl w:val="0"/>
    </w:pPr>
    <w:rPr>
      <w:rFonts w:ascii="Verdana" w:eastAsia="Verdana" w:hAnsi="Verdana" w:cs="Verdana"/>
      <w:b/>
      <w:color w:val="006070"/>
      <w:sz w:val="32"/>
    </w:rPr>
  </w:style>
  <w:style w:type="paragraph" w:styleId="Heading2">
    <w:name w:val="heading 2"/>
    <w:next w:val="Normal"/>
    <w:link w:val="Heading2Char"/>
    <w:uiPriority w:val="9"/>
    <w:unhideWhenUsed/>
    <w:qFormat/>
    <w:pPr>
      <w:keepNext/>
      <w:keepLines/>
      <w:spacing w:after="165" w:line="259" w:lineRule="auto"/>
      <w:ind w:left="10" w:hanging="10"/>
      <w:outlineLvl w:val="1"/>
    </w:pPr>
    <w:rPr>
      <w:rFonts w:ascii="Verdana" w:eastAsia="Verdana" w:hAnsi="Verdana" w:cs="Verdana"/>
      <w:b/>
      <w:color w:val="006070"/>
    </w:rPr>
  </w:style>
  <w:style w:type="paragraph" w:styleId="Heading3">
    <w:name w:val="heading 3"/>
    <w:next w:val="Normal"/>
    <w:link w:val="Heading3Char"/>
    <w:uiPriority w:val="9"/>
    <w:unhideWhenUsed/>
    <w:qFormat/>
    <w:pPr>
      <w:keepNext/>
      <w:keepLines/>
      <w:spacing w:after="183" w:line="259" w:lineRule="auto"/>
      <w:ind w:left="10" w:hanging="10"/>
      <w:outlineLvl w:val="2"/>
    </w:pPr>
    <w:rPr>
      <w:rFonts w:ascii="Verdana" w:eastAsia="Verdana" w:hAnsi="Verdana" w:cs="Verdana"/>
      <w:b/>
      <w:color w:val="00607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Verdana" w:eastAsia="Verdana" w:hAnsi="Verdana" w:cs="Verdana"/>
      <w:b/>
      <w:color w:val="006070"/>
      <w:sz w:val="22"/>
    </w:rPr>
  </w:style>
  <w:style w:type="character" w:customStyle="1" w:styleId="Heading2Char">
    <w:name w:val="Heading 2 Char"/>
    <w:link w:val="Heading2"/>
    <w:rPr>
      <w:rFonts w:ascii="Verdana" w:eastAsia="Verdana" w:hAnsi="Verdana" w:cs="Verdana"/>
      <w:b/>
      <w:color w:val="006070"/>
      <w:sz w:val="24"/>
    </w:rPr>
  </w:style>
  <w:style w:type="character" w:customStyle="1" w:styleId="Heading1Char">
    <w:name w:val="Heading 1 Char"/>
    <w:link w:val="Heading1"/>
    <w:rPr>
      <w:rFonts w:ascii="Verdana" w:eastAsia="Verdana" w:hAnsi="Verdana" w:cs="Verdana"/>
      <w:b/>
      <w:color w:val="00607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6144</Words>
  <Characters>35021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University of Greenwich</Company>
  <LinksUpToDate>false</LinksUpToDate>
  <CharactersWithSpaces>41083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L.Dawson</dc:creator>
  <cp:keywords/>
  <cp:lastModifiedBy>Antonietta Maddocks</cp:lastModifiedBy>
  <cp:revision>2</cp:revision>
  <dcterms:created xsi:type="dcterms:W3CDTF">2026-05-05T14:19:00Z</dcterms:created>
  <dcterms:modified xsi:type="dcterms:W3CDTF">2026-05-05T14:19:00Z</dcterms:modified>
</cp:coreProperties>
</file>